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D1C8" w14:textId="392ABA49" w:rsidR="00F22B21" w:rsidRDefault="00F22B21" w:rsidP="00E9009E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PRZEDMIOTOW</w:t>
      </w:r>
      <w:r w:rsidR="0096759E">
        <w:rPr>
          <w:rFonts w:ascii="TimesNewRomanPS" w:eastAsia="Times New Roman" w:hAnsi="TimesNewRomanPS" w:cs="Times New Roman"/>
          <w:b/>
          <w:bCs/>
          <w:lang w:eastAsia="pl-PL"/>
        </w:rPr>
        <w:t>E</w:t>
      </w: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 xml:space="preserve"> </w:t>
      </w:r>
      <w:r w:rsidR="0096759E">
        <w:rPr>
          <w:rFonts w:ascii="TimesNewRomanPS" w:eastAsia="Times New Roman" w:hAnsi="TimesNewRomanPS" w:cs="Times New Roman"/>
          <w:b/>
          <w:bCs/>
          <w:lang w:eastAsia="pl-PL"/>
        </w:rPr>
        <w:t xml:space="preserve">ZASADY </w:t>
      </w: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 xml:space="preserve">OCENIANIA </w:t>
      </w:r>
      <w:r w:rsidR="00E9009E">
        <w:rPr>
          <w:rFonts w:ascii="TimesNewRomanPS" w:eastAsia="Times New Roman" w:hAnsi="TimesNewRomanPS" w:cs="Times New Roman"/>
          <w:b/>
          <w:bCs/>
          <w:lang w:eastAsia="pl-PL"/>
        </w:rPr>
        <w:t xml:space="preserve">– </w:t>
      </w: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JĘZYK POLSKI 202</w:t>
      </w:r>
      <w:r w:rsidR="0096759E">
        <w:rPr>
          <w:rFonts w:ascii="TimesNewRomanPS" w:eastAsia="Times New Roman" w:hAnsi="TimesNewRomanPS" w:cs="Times New Roman"/>
          <w:b/>
          <w:bCs/>
          <w:lang w:eastAsia="pl-PL"/>
        </w:rPr>
        <w:t>4</w:t>
      </w: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/202</w:t>
      </w:r>
      <w:r w:rsidR="0096759E">
        <w:rPr>
          <w:rFonts w:ascii="TimesNewRomanPS" w:eastAsia="Times New Roman" w:hAnsi="TimesNewRomanPS" w:cs="Times New Roman"/>
          <w:b/>
          <w:bCs/>
          <w:lang w:eastAsia="pl-PL"/>
        </w:rPr>
        <w:t>5</w:t>
      </w:r>
    </w:p>
    <w:p w14:paraId="16CC1F9D" w14:textId="77777777" w:rsidR="00E9009E" w:rsidRPr="00F22B21" w:rsidRDefault="00E9009E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2C3E87" w14:textId="2FE58D3F" w:rsidR="00E9009E" w:rsidRDefault="00F22B21" w:rsidP="00E9009E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I</w:t>
      </w:r>
    </w:p>
    <w:p w14:paraId="2C8BA978" w14:textId="1468811B" w:rsidR="00F22B21" w:rsidRDefault="00F22B21" w:rsidP="00E9009E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Ocenianie</w:t>
      </w:r>
    </w:p>
    <w:p w14:paraId="082DACC6" w14:textId="77777777" w:rsidR="00E9009E" w:rsidRPr="00F22B21" w:rsidRDefault="00E9009E" w:rsidP="00E9009E">
      <w:pPr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EA3DA3" w14:textId="23FADBBA" w:rsidR="00E9009E" w:rsidRDefault="00F22B21" w:rsidP="006044B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6044BB">
        <w:rPr>
          <w:rFonts w:ascii="TimesNewRomanPSMT" w:eastAsia="Times New Roman" w:hAnsi="TimesNewRomanPSMT" w:cs="Times New Roman"/>
          <w:lang w:eastAsia="pl-PL"/>
        </w:rPr>
        <w:t xml:space="preserve">W Liceum Ogólnokształcącym w Wąbrzeźnie nauczyciele języka polskiego stosują̨ jednolity tryb oceniania, wynikający z </w:t>
      </w:r>
      <w:r w:rsidR="00825192">
        <w:rPr>
          <w:rFonts w:ascii="TimesNewRomanPSMT" w:eastAsia="Times New Roman" w:hAnsi="TimesNewRomanPSMT" w:cs="Times New Roman"/>
          <w:lang w:eastAsia="pl-PL"/>
        </w:rPr>
        <w:t>zapisów Statutu szkoły</w:t>
      </w:r>
      <w:r w:rsidRPr="006044BB">
        <w:rPr>
          <w:rFonts w:ascii="TimesNewRomanPSMT" w:eastAsia="Times New Roman" w:hAnsi="TimesNewRomanPSMT" w:cs="Times New Roman"/>
          <w:lang w:eastAsia="pl-PL"/>
        </w:rPr>
        <w:t xml:space="preserve"> i P</w:t>
      </w:r>
      <w:r w:rsidR="00F00975">
        <w:rPr>
          <w:rFonts w:ascii="TimesNewRomanPSMT" w:eastAsia="Times New Roman" w:hAnsi="TimesNewRomanPSMT" w:cs="Times New Roman"/>
          <w:lang w:eastAsia="pl-PL"/>
        </w:rPr>
        <w:t>Z</w:t>
      </w:r>
      <w:r w:rsidRPr="006044BB">
        <w:rPr>
          <w:rFonts w:ascii="TimesNewRomanPSMT" w:eastAsia="Times New Roman" w:hAnsi="TimesNewRomanPSMT" w:cs="Times New Roman"/>
          <w:lang w:eastAsia="pl-PL"/>
        </w:rPr>
        <w:t>O. P</w:t>
      </w:r>
      <w:r w:rsidR="00F00975">
        <w:rPr>
          <w:rFonts w:ascii="TimesNewRomanPSMT" w:eastAsia="Times New Roman" w:hAnsi="TimesNewRomanPSMT" w:cs="Times New Roman"/>
          <w:lang w:eastAsia="pl-PL"/>
        </w:rPr>
        <w:t>Z</w:t>
      </w:r>
      <w:r w:rsidRPr="006044BB">
        <w:rPr>
          <w:rFonts w:ascii="TimesNewRomanPSMT" w:eastAsia="Times New Roman" w:hAnsi="TimesNewRomanPSMT" w:cs="Times New Roman"/>
          <w:lang w:eastAsia="pl-PL"/>
        </w:rPr>
        <w:t xml:space="preserve">O stanowi uszczegółowienie zapisów </w:t>
      </w:r>
      <w:r w:rsidR="00825192">
        <w:rPr>
          <w:rFonts w:ascii="TimesNewRomanPSMT" w:eastAsia="Times New Roman" w:hAnsi="TimesNewRomanPSMT" w:cs="Times New Roman"/>
          <w:lang w:eastAsia="pl-PL"/>
        </w:rPr>
        <w:t>dotyczących oceniania bieżącego, klasyfikacji śródrocznej i</w:t>
      </w:r>
      <w:r w:rsidRPr="006044BB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825192">
        <w:rPr>
          <w:rFonts w:ascii="TimesNewRomanPSMT" w:eastAsia="Times New Roman" w:hAnsi="TimesNewRomanPSMT" w:cs="Times New Roman"/>
          <w:lang w:eastAsia="pl-PL"/>
        </w:rPr>
        <w:t xml:space="preserve">rocznej znajdujących się w </w:t>
      </w:r>
      <w:r w:rsidRPr="006044BB">
        <w:rPr>
          <w:rFonts w:ascii="TimesNewRomanPSMT" w:eastAsia="Times New Roman" w:hAnsi="TimesNewRomanPSMT" w:cs="Times New Roman"/>
          <w:lang w:eastAsia="pl-PL"/>
        </w:rPr>
        <w:t>Statu</w:t>
      </w:r>
      <w:r w:rsidR="00825192">
        <w:rPr>
          <w:rFonts w:ascii="TimesNewRomanPSMT" w:eastAsia="Times New Roman" w:hAnsi="TimesNewRomanPSMT" w:cs="Times New Roman"/>
          <w:lang w:eastAsia="pl-PL"/>
        </w:rPr>
        <w:t>cie</w:t>
      </w:r>
      <w:r w:rsidRPr="006044BB">
        <w:rPr>
          <w:rFonts w:ascii="TimesNewRomanPSMT" w:eastAsia="Times New Roman" w:hAnsi="TimesNewRomanPSMT" w:cs="Times New Roman"/>
          <w:lang w:eastAsia="pl-PL"/>
        </w:rPr>
        <w:t xml:space="preserve"> szkoły.</w:t>
      </w:r>
      <w:r w:rsidR="00E9009E" w:rsidRPr="006044BB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40F1154F" w14:textId="77777777" w:rsidR="004113B7" w:rsidRPr="006044BB" w:rsidRDefault="004113B7" w:rsidP="004113B7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04F122D6" w14:textId="4D65C238" w:rsidR="00F22B21" w:rsidRPr="006044BB" w:rsidRDefault="00F22B21" w:rsidP="006044B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4BB">
        <w:rPr>
          <w:rFonts w:ascii="TimesNewRomanPSMT" w:eastAsia="Times New Roman" w:hAnsi="TimesNewRomanPSMT" w:cs="Times New Roman"/>
          <w:lang w:eastAsia="pl-PL"/>
        </w:rPr>
        <w:t>P</w:t>
      </w:r>
      <w:r w:rsidR="00F00975">
        <w:rPr>
          <w:rFonts w:ascii="TimesNewRomanPSMT" w:eastAsia="Times New Roman" w:hAnsi="TimesNewRomanPSMT" w:cs="Times New Roman"/>
          <w:lang w:eastAsia="pl-PL"/>
        </w:rPr>
        <w:t>Z</w:t>
      </w:r>
      <w:r w:rsidRPr="006044BB">
        <w:rPr>
          <w:rFonts w:ascii="TimesNewRomanPSMT" w:eastAsia="Times New Roman" w:hAnsi="TimesNewRomanPSMT" w:cs="Times New Roman"/>
          <w:lang w:eastAsia="pl-PL"/>
        </w:rPr>
        <w:t>O został</w:t>
      </w:r>
      <w:r w:rsidR="00F00975">
        <w:rPr>
          <w:rFonts w:ascii="TimesNewRomanPSMT" w:eastAsia="Times New Roman" w:hAnsi="TimesNewRomanPSMT" w:cs="Times New Roman"/>
          <w:lang w:eastAsia="pl-PL"/>
        </w:rPr>
        <w:t>y</w:t>
      </w:r>
      <w:r w:rsidRPr="006044BB">
        <w:rPr>
          <w:rFonts w:ascii="TimesNewRomanPSMT" w:eastAsia="Times New Roman" w:hAnsi="TimesNewRomanPSMT" w:cs="Times New Roman"/>
          <w:lang w:eastAsia="pl-PL"/>
        </w:rPr>
        <w:t xml:space="preserve"> opracowan</w:t>
      </w:r>
      <w:r w:rsidR="00F00975">
        <w:rPr>
          <w:rFonts w:ascii="TimesNewRomanPSMT" w:eastAsia="Times New Roman" w:hAnsi="TimesNewRomanPSMT" w:cs="Times New Roman"/>
          <w:lang w:eastAsia="pl-PL"/>
        </w:rPr>
        <w:t>e</w:t>
      </w:r>
      <w:r w:rsidRPr="006044BB">
        <w:rPr>
          <w:rFonts w:ascii="TimesNewRomanPSMT" w:eastAsia="Times New Roman" w:hAnsi="TimesNewRomanPSMT" w:cs="Times New Roman"/>
          <w:lang w:eastAsia="pl-PL"/>
        </w:rPr>
        <w:t xml:space="preserve"> w oparciu o: </w:t>
      </w:r>
    </w:p>
    <w:p w14:paraId="3775CECC" w14:textId="4941076D" w:rsidR="00E9009E" w:rsidRDefault="00E9009E" w:rsidP="006044BB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6044BB">
        <w:rPr>
          <w:rFonts w:ascii="TimesNewRomanPSMT" w:eastAsia="Times New Roman" w:hAnsi="TimesNewRomanPSMT" w:cs="Times New Roman"/>
          <w:lang w:eastAsia="pl-PL"/>
        </w:rPr>
        <w:t>rozporządzenie MEN z dnia 03.08.2017 r. w sprawie warunków i sposobu oceniania, klasyfikowania i promowania uczniów i słuchaczy oraz przeprowadzania egzaminów i sprawdzianów w szkołach publicznych;</w:t>
      </w:r>
    </w:p>
    <w:p w14:paraId="6DDA1D65" w14:textId="5540576B" w:rsidR="00F22B21" w:rsidRPr="006044BB" w:rsidRDefault="00F22B21" w:rsidP="00E9009E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6044BB">
        <w:rPr>
          <w:rFonts w:ascii="Times New Roman" w:hAnsi="Times New Roman" w:cs="Times New Roman"/>
          <w:lang w:eastAsia="pl-PL"/>
        </w:rPr>
        <w:t>Ustawę̨ z dnia 25.04.2019</w:t>
      </w:r>
      <w:r w:rsidR="00E9009E" w:rsidRPr="006044BB">
        <w:rPr>
          <w:rFonts w:ascii="Times New Roman" w:hAnsi="Times New Roman" w:cs="Times New Roman"/>
          <w:lang w:eastAsia="pl-PL"/>
        </w:rPr>
        <w:t xml:space="preserve"> </w:t>
      </w:r>
      <w:r w:rsidRPr="006044BB">
        <w:rPr>
          <w:rFonts w:ascii="Times New Roman" w:hAnsi="Times New Roman" w:cs="Times New Roman"/>
          <w:lang w:eastAsia="pl-PL"/>
        </w:rPr>
        <w:t xml:space="preserve">r. o zmianie </w:t>
      </w:r>
      <w:r w:rsidR="00E9009E" w:rsidRPr="006044BB">
        <w:rPr>
          <w:rFonts w:ascii="Times New Roman" w:hAnsi="Times New Roman" w:cs="Times New Roman"/>
          <w:lang w:eastAsia="pl-PL"/>
        </w:rPr>
        <w:t>U</w:t>
      </w:r>
      <w:r w:rsidRPr="006044BB">
        <w:rPr>
          <w:rFonts w:ascii="Times New Roman" w:hAnsi="Times New Roman" w:cs="Times New Roman"/>
          <w:lang w:eastAsia="pl-PL"/>
        </w:rPr>
        <w:t>stawy o systemie oświaty oraz Ustawy - Prawo oświatowe</w:t>
      </w:r>
      <w:r w:rsidR="00E9009E" w:rsidRPr="006044BB">
        <w:rPr>
          <w:rFonts w:ascii="Times New Roman" w:hAnsi="Times New Roman" w:cs="Times New Roman"/>
          <w:lang w:eastAsia="pl-PL"/>
        </w:rPr>
        <w:t>;</w:t>
      </w:r>
    </w:p>
    <w:p w14:paraId="22180A6E" w14:textId="2025F2B4" w:rsidR="00F22B21" w:rsidRPr="00774E60" w:rsidRDefault="00F22B21" w:rsidP="00774E60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774E60">
        <w:rPr>
          <w:rFonts w:ascii="TimesNewRomanPSMT" w:eastAsia="Times New Roman" w:hAnsi="TimesNewRomanPSMT" w:cs="Times New Roman"/>
          <w:lang w:eastAsia="pl-PL"/>
        </w:rPr>
        <w:t xml:space="preserve">podstawę programową z języka polskiego dla liceum 4-letniego z dnia </w:t>
      </w:r>
      <w:r w:rsidR="00825192">
        <w:rPr>
          <w:rFonts w:ascii="TimesNewRomanPSMT" w:eastAsia="Times New Roman" w:hAnsi="TimesNewRomanPSMT" w:cs="Times New Roman"/>
          <w:lang w:eastAsia="pl-PL"/>
        </w:rPr>
        <w:t xml:space="preserve">28 czerwca 2024 r. </w:t>
      </w:r>
    </w:p>
    <w:p w14:paraId="2BFDCB9F" w14:textId="77777777" w:rsidR="004113B7" w:rsidRDefault="004113B7" w:rsidP="004113B7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628C1577" w14:textId="4DAD38C4" w:rsidR="00F22B21" w:rsidRDefault="00F22B21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6044BB">
        <w:rPr>
          <w:rFonts w:ascii="TimesNewRomanPSMT" w:eastAsia="Times New Roman" w:hAnsi="TimesNewRomanPSMT" w:cs="Times New Roman"/>
          <w:lang w:eastAsia="pl-PL"/>
        </w:rPr>
        <w:t xml:space="preserve">Nauczycielki języka polskiego: </w:t>
      </w:r>
    </w:p>
    <w:p w14:paraId="09679BFC" w14:textId="18478037" w:rsidR="006E5BAA" w:rsidRPr="0096759E" w:rsidRDefault="006E5BAA" w:rsidP="0096759E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- </w:t>
      </w:r>
      <w:r w:rsidR="00774E60">
        <w:rPr>
          <w:rFonts w:ascii="TimesNewRomanPSMT" w:eastAsia="Times New Roman" w:hAnsi="TimesNewRomanPSMT" w:cs="Times New Roman"/>
          <w:lang w:eastAsia="pl-PL"/>
        </w:rPr>
        <w:t xml:space="preserve">Katarzyna Zywert </w:t>
      </w:r>
      <w:r>
        <w:rPr>
          <w:rFonts w:ascii="TimesNewRomanPSMT" w:eastAsia="Times New Roman" w:hAnsi="TimesNewRomanPSMT" w:cs="Times New Roman"/>
          <w:lang w:eastAsia="pl-PL"/>
        </w:rPr>
        <w:t>(</w:t>
      </w:r>
      <w:r w:rsidR="00750043">
        <w:rPr>
          <w:rFonts w:ascii="TimesNewRomanPSMT" w:eastAsia="Times New Roman" w:hAnsi="TimesNewRomanPSMT" w:cs="Times New Roman"/>
          <w:lang w:eastAsia="pl-PL"/>
        </w:rPr>
        <w:t>nauczanie na poziomie podstawowym</w:t>
      </w:r>
      <w:r w:rsidR="0096759E">
        <w:rPr>
          <w:rFonts w:ascii="TimesNewRomanPSMT" w:eastAsia="Times New Roman" w:hAnsi="TimesNewRomanPSMT" w:cs="Times New Roman"/>
          <w:lang w:eastAsia="pl-PL"/>
        </w:rPr>
        <w:t xml:space="preserve"> i rozszerzonym, nauczanie indywidualne)</w:t>
      </w:r>
      <w:r w:rsidR="00750043" w:rsidRPr="0096759E">
        <w:rPr>
          <w:rFonts w:ascii="TimesNewRomanPSMT" w:eastAsia="Times New Roman" w:hAnsi="TimesNewRomanPSMT" w:cs="Times New Roman"/>
          <w:lang w:eastAsia="pl-PL"/>
        </w:rPr>
        <w:t>;</w:t>
      </w:r>
    </w:p>
    <w:p w14:paraId="4A00C7AF" w14:textId="457B9C95" w:rsidR="006444E5" w:rsidRDefault="00E9009E" w:rsidP="0096759E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>-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 Aneta Jaworska</w:t>
      </w:r>
      <w:r w:rsidR="00F22B21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>(nauczanie</w:t>
      </w:r>
      <w:r w:rsidR="00ED526C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>na poziomie podstawowym</w:t>
      </w:r>
      <w:r w:rsidR="0096759E">
        <w:rPr>
          <w:rFonts w:ascii="TimesNewRomanPSMT" w:eastAsia="Times New Roman" w:hAnsi="TimesNewRomanPSMT" w:cs="Times New Roman"/>
          <w:lang w:eastAsia="pl-PL"/>
        </w:rPr>
        <w:t xml:space="preserve"> i 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>rozszerzonym</w:t>
      </w:r>
      <w:r w:rsidR="0096759E">
        <w:rPr>
          <w:rFonts w:ascii="TimesNewRomanPSMT" w:eastAsia="Times New Roman" w:hAnsi="TimesNewRomanPSMT" w:cs="Times New Roman"/>
          <w:lang w:eastAsia="pl-PL"/>
        </w:rPr>
        <w:t>, nauczanie indywidualne</w:t>
      </w:r>
      <w:r w:rsidR="00ED526C">
        <w:rPr>
          <w:rFonts w:ascii="TimesNewRomanPSMT" w:eastAsia="Times New Roman" w:hAnsi="TimesNewRomanPSMT" w:cs="Times New Roman"/>
          <w:lang w:eastAsia="pl-PL"/>
        </w:rPr>
        <w:t>);</w:t>
      </w:r>
      <w:r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3BA0A430" w14:textId="71E5A712" w:rsidR="006444E5" w:rsidRDefault="006444E5" w:rsidP="006044BB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- Aleksandra </w:t>
      </w:r>
      <w:proofErr w:type="spellStart"/>
      <w:r>
        <w:rPr>
          <w:rFonts w:ascii="TimesNewRomanPSMT" w:eastAsia="Times New Roman" w:hAnsi="TimesNewRomanPSMT" w:cs="Times New Roman"/>
          <w:lang w:eastAsia="pl-PL"/>
        </w:rPr>
        <w:t>Basikowska</w:t>
      </w:r>
      <w:proofErr w:type="spellEnd"/>
      <w:r>
        <w:rPr>
          <w:rFonts w:ascii="TimesNewRomanPSMT" w:eastAsia="Times New Roman" w:hAnsi="TimesNewRomanPSMT" w:cs="Times New Roman"/>
          <w:lang w:eastAsia="pl-PL"/>
        </w:rPr>
        <w:t xml:space="preserve"> (nauczanie indywidualne).</w:t>
      </w:r>
    </w:p>
    <w:p w14:paraId="4722C34C" w14:textId="77777777" w:rsidR="004113B7" w:rsidRDefault="004113B7" w:rsidP="006044BB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7D3EAB15" w14:textId="3DEAA00E" w:rsidR="00F22B21" w:rsidRDefault="00F22B21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6044BB">
        <w:rPr>
          <w:rFonts w:ascii="TimesNewRomanPSMT" w:eastAsia="Times New Roman" w:hAnsi="TimesNewRomanPSMT" w:cs="Times New Roman"/>
          <w:lang w:eastAsia="pl-PL"/>
        </w:rPr>
        <w:t>Cele P</w:t>
      </w:r>
      <w:r w:rsidR="00F00975">
        <w:rPr>
          <w:rFonts w:ascii="TimesNewRomanPSMT" w:eastAsia="Times New Roman" w:hAnsi="TimesNewRomanPSMT" w:cs="Times New Roman"/>
          <w:lang w:eastAsia="pl-PL"/>
        </w:rPr>
        <w:t>Z</w:t>
      </w:r>
      <w:r w:rsidRPr="006044BB">
        <w:rPr>
          <w:rFonts w:ascii="TimesNewRomanPSMT" w:eastAsia="Times New Roman" w:hAnsi="TimesNewRomanPSMT" w:cs="Times New Roman"/>
          <w:lang w:eastAsia="pl-PL"/>
        </w:rPr>
        <w:t>O: jasne poinformowanie ucznia i rodzica o wymaganiach wynikaj</w:t>
      </w:r>
      <w:r w:rsidR="00ED526C" w:rsidRPr="006044BB">
        <w:rPr>
          <w:rFonts w:ascii="TimesNewRomanPSMT" w:eastAsia="Times New Roman" w:hAnsi="TimesNewRomanPSMT" w:cs="Times New Roman"/>
          <w:lang w:eastAsia="pl-PL"/>
        </w:rPr>
        <w:t>ą</w:t>
      </w:r>
      <w:r w:rsidRPr="006044BB">
        <w:rPr>
          <w:rFonts w:ascii="TimesNewRomanPSMT" w:eastAsia="Times New Roman" w:hAnsi="TimesNewRomanPSMT" w:cs="Times New Roman"/>
          <w:lang w:eastAsia="pl-PL"/>
        </w:rPr>
        <w:t>cych z programu nauczania i stworzenie sytuacji, w której ocena niesie za sobą informację o poziomie wiedzy i umiej</w:t>
      </w:r>
      <w:r w:rsidR="00ED526C" w:rsidRPr="006044BB">
        <w:rPr>
          <w:rFonts w:ascii="TimesNewRomanPSMT" w:eastAsia="Times New Roman" w:hAnsi="TimesNewRomanPSMT" w:cs="Times New Roman"/>
          <w:lang w:eastAsia="pl-PL"/>
        </w:rPr>
        <w:t>ę</w:t>
      </w:r>
      <w:r w:rsidRPr="006044BB">
        <w:rPr>
          <w:rFonts w:ascii="TimesNewRomanPSMT" w:eastAsia="Times New Roman" w:hAnsi="TimesNewRomanPSMT" w:cs="Times New Roman"/>
          <w:lang w:eastAsia="pl-PL"/>
        </w:rPr>
        <w:t>tno</w:t>
      </w:r>
      <w:r w:rsidR="00ED526C" w:rsidRPr="006044BB">
        <w:rPr>
          <w:rFonts w:ascii="TimesNewRomanPSMT" w:eastAsia="Times New Roman" w:hAnsi="TimesNewRomanPSMT" w:cs="Times New Roman"/>
          <w:lang w:eastAsia="pl-PL"/>
        </w:rPr>
        <w:t>ś</w:t>
      </w:r>
      <w:r w:rsidRPr="006044BB">
        <w:rPr>
          <w:rFonts w:ascii="TimesNewRomanPSMT" w:eastAsia="Times New Roman" w:hAnsi="TimesNewRomanPSMT" w:cs="Times New Roman"/>
          <w:lang w:eastAsia="pl-PL"/>
        </w:rPr>
        <w:t>ci, określa słabe i mocne strony, motywuje ucznia do dalszej pracy, umo</w:t>
      </w:r>
      <w:r w:rsidR="00ED526C" w:rsidRPr="006044BB">
        <w:rPr>
          <w:rFonts w:ascii="TimesNewRomanPSMT" w:eastAsia="Times New Roman" w:hAnsi="TimesNewRomanPSMT" w:cs="Times New Roman"/>
          <w:lang w:eastAsia="pl-PL"/>
        </w:rPr>
        <w:t>ż</w:t>
      </w:r>
      <w:r w:rsidRPr="006044BB">
        <w:rPr>
          <w:rFonts w:ascii="TimesNewRomanPSMT" w:eastAsia="Times New Roman" w:hAnsi="TimesNewRomanPSMT" w:cs="Times New Roman"/>
          <w:lang w:eastAsia="pl-PL"/>
        </w:rPr>
        <w:t>liwia nauczycielowi indywidualizowanie pracy i doskonalenie metod pracy oraz daje uczniowi wskaz</w:t>
      </w:r>
      <w:r w:rsidR="00ED526C" w:rsidRPr="006044BB">
        <w:rPr>
          <w:rFonts w:ascii="TimesNewRomanPSMT" w:eastAsia="Times New Roman" w:hAnsi="TimesNewRomanPSMT" w:cs="Times New Roman"/>
          <w:lang w:eastAsia="pl-PL"/>
        </w:rPr>
        <w:t>ó</w:t>
      </w:r>
      <w:r w:rsidRPr="006044BB">
        <w:rPr>
          <w:rFonts w:ascii="TimesNewRomanPSMT" w:eastAsia="Times New Roman" w:hAnsi="TimesNewRomanPSMT" w:cs="Times New Roman"/>
          <w:lang w:eastAsia="pl-PL"/>
        </w:rPr>
        <w:t xml:space="preserve">wki do samokształcenia. </w:t>
      </w:r>
    </w:p>
    <w:p w14:paraId="0F7297FA" w14:textId="77777777" w:rsidR="004113B7" w:rsidRDefault="004113B7" w:rsidP="004113B7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76FDBFEF" w14:textId="351CF0B0" w:rsidR="006044BB" w:rsidRDefault="00F22B21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6044BB">
        <w:rPr>
          <w:rFonts w:ascii="TimesNewRomanPSMT" w:eastAsia="Times New Roman" w:hAnsi="TimesNewRomanPSMT" w:cs="Times New Roman"/>
          <w:lang w:eastAsia="pl-PL"/>
        </w:rPr>
        <w:t>Ucze</w:t>
      </w:r>
      <w:r w:rsidR="00ED526C" w:rsidRPr="006044BB">
        <w:rPr>
          <w:rFonts w:ascii="TimesNewRomanPSMT" w:eastAsia="Times New Roman" w:hAnsi="TimesNewRomanPSMT" w:cs="Times New Roman"/>
          <w:lang w:eastAsia="pl-PL"/>
        </w:rPr>
        <w:t xml:space="preserve">ń </w:t>
      </w:r>
      <w:r w:rsidRPr="006044BB">
        <w:rPr>
          <w:rFonts w:ascii="TimesNewRomanPSMT" w:eastAsia="Times New Roman" w:hAnsi="TimesNewRomanPSMT" w:cs="Times New Roman"/>
          <w:lang w:eastAsia="pl-PL"/>
        </w:rPr>
        <w:t>zostaje zapoznany z wymaganiami edukacyjnymi dotycz</w:t>
      </w:r>
      <w:r w:rsidR="00ED526C" w:rsidRPr="006044BB">
        <w:rPr>
          <w:rFonts w:ascii="TimesNewRomanPSMT" w:eastAsia="Times New Roman" w:hAnsi="TimesNewRomanPSMT" w:cs="Times New Roman"/>
          <w:lang w:eastAsia="pl-PL"/>
        </w:rPr>
        <w:t>ą</w:t>
      </w:r>
      <w:r w:rsidRPr="006044BB">
        <w:rPr>
          <w:rFonts w:ascii="TimesNewRomanPSMT" w:eastAsia="Times New Roman" w:hAnsi="TimesNewRomanPSMT" w:cs="Times New Roman"/>
          <w:lang w:eastAsia="pl-PL"/>
        </w:rPr>
        <w:t>cymi poszczeg</w:t>
      </w:r>
      <w:r w:rsidR="00ED526C" w:rsidRPr="006044BB">
        <w:rPr>
          <w:rFonts w:ascii="TimesNewRomanPSMT" w:eastAsia="Times New Roman" w:hAnsi="TimesNewRomanPSMT" w:cs="Times New Roman"/>
          <w:lang w:eastAsia="pl-PL"/>
        </w:rPr>
        <w:t>ó</w:t>
      </w:r>
      <w:r w:rsidRPr="006044BB">
        <w:rPr>
          <w:rFonts w:ascii="TimesNewRomanPSMT" w:eastAsia="Times New Roman" w:hAnsi="TimesNewRomanPSMT" w:cs="Times New Roman"/>
          <w:lang w:eastAsia="pl-PL"/>
        </w:rPr>
        <w:t>lnych partii materiału, z rozr</w:t>
      </w:r>
      <w:r w:rsidR="00ED526C" w:rsidRPr="006044BB">
        <w:rPr>
          <w:rFonts w:ascii="TimesNewRomanPSMT" w:eastAsia="Times New Roman" w:hAnsi="TimesNewRomanPSMT" w:cs="Times New Roman"/>
          <w:lang w:eastAsia="pl-PL"/>
        </w:rPr>
        <w:t>óż</w:t>
      </w:r>
      <w:r w:rsidRPr="006044BB">
        <w:rPr>
          <w:rFonts w:ascii="TimesNewRomanPSMT" w:eastAsia="Times New Roman" w:hAnsi="TimesNewRomanPSMT" w:cs="Times New Roman"/>
          <w:lang w:eastAsia="pl-PL"/>
        </w:rPr>
        <w:t xml:space="preserve">nieniem na poziom podstawowy i rozszerzony w oparciu o realizowany program nauczania przygotowany przez </w:t>
      </w:r>
      <w:r w:rsidR="007E24F6" w:rsidRPr="006044BB">
        <w:rPr>
          <w:rFonts w:ascii="TimesNewRomanPSMT" w:eastAsia="Times New Roman" w:hAnsi="TimesNewRomanPSMT" w:cs="Times New Roman"/>
          <w:lang w:eastAsia="pl-PL"/>
        </w:rPr>
        <w:t>wydawnictwo WSiP do podręcznika</w:t>
      </w:r>
      <w:r w:rsidRPr="006044BB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7E24F6" w:rsidRPr="006044BB">
        <w:rPr>
          <w:rFonts w:ascii="TimesNewRomanPSMT" w:eastAsia="Times New Roman" w:hAnsi="TimesNewRomanPSMT" w:cs="Times New Roman"/>
          <w:lang w:eastAsia="pl-PL"/>
        </w:rPr>
        <w:t>„Oblicza epok”</w:t>
      </w:r>
      <w:r w:rsidR="0003657C">
        <w:rPr>
          <w:rFonts w:ascii="TimesNewRomanPSMT" w:eastAsia="Times New Roman" w:hAnsi="TimesNewRomanPSMT" w:cs="Times New Roman"/>
          <w:lang w:eastAsia="pl-PL"/>
        </w:rPr>
        <w:t>.</w:t>
      </w:r>
    </w:p>
    <w:p w14:paraId="510131CA" w14:textId="77777777" w:rsidR="004113B7" w:rsidRPr="004113B7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2EF87582" w14:textId="46934A3F" w:rsidR="007E24F6" w:rsidRDefault="007E24F6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6044BB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F22B21" w:rsidRPr="006044BB">
        <w:rPr>
          <w:rFonts w:ascii="TimesNewRomanPSMT" w:eastAsia="Times New Roman" w:hAnsi="TimesNewRomanPSMT" w:cs="Times New Roman"/>
          <w:lang w:eastAsia="pl-PL"/>
        </w:rPr>
        <w:t>Każdy ucze</w:t>
      </w:r>
      <w:r w:rsidRPr="006044BB">
        <w:rPr>
          <w:rFonts w:ascii="TimesNewRomanPSMT" w:eastAsia="Times New Roman" w:hAnsi="TimesNewRomanPSMT" w:cs="Times New Roman"/>
          <w:lang w:eastAsia="pl-PL"/>
        </w:rPr>
        <w:t>ń</w:t>
      </w:r>
      <w:r w:rsidR="00F22B21" w:rsidRPr="006044BB">
        <w:rPr>
          <w:rFonts w:ascii="TimesNewRomanPSMT" w:eastAsia="Times New Roman" w:hAnsi="TimesNewRomanPSMT" w:cs="Times New Roman"/>
          <w:lang w:eastAsia="pl-PL"/>
        </w:rPr>
        <w:t xml:space="preserve"> powinien otrzyma</w:t>
      </w:r>
      <w:r w:rsidRPr="006044BB">
        <w:rPr>
          <w:rFonts w:ascii="TimesNewRomanPSMT" w:eastAsia="Times New Roman" w:hAnsi="TimesNewRomanPSMT" w:cs="Times New Roman"/>
          <w:lang w:eastAsia="pl-PL"/>
        </w:rPr>
        <w:t>ć</w:t>
      </w:r>
      <w:r w:rsidR="00F22B21" w:rsidRPr="006044BB">
        <w:rPr>
          <w:rFonts w:ascii="TimesNewRomanPSMT" w:eastAsia="Times New Roman" w:hAnsi="TimesNewRomanPSMT" w:cs="Times New Roman"/>
          <w:lang w:eastAsia="pl-PL"/>
        </w:rPr>
        <w:t xml:space="preserve"> w ciągu p</w:t>
      </w:r>
      <w:r w:rsidRPr="006044BB">
        <w:rPr>
          <w:rFonts w:ascii="TimesNewRomanPSMT" w:eastAsia="Times New Roman" w:hAnsi="TimesNewRomanPSMT" w:cs="Times New Roman"/>
          <w:lang w:eastAsia="pl-PL"/>
        </w:rPr>
        <w:t>ół</w:t>
      </w:r>
      <w:r w:rsidR="00F22B21" w:rsidRPr="006044BB">
        <w:rPr>
          <w:rFonts w:ascii="TimesNewRomanPSMT" w:eastAsia="Times New Roman" w:hAnsi="TimesNewRomanPSMT" w:cs="Times New Roman"/>
          <w:lang w:eastAsia="pl-PL"/>
        </w:rPr>
        <w:t>rocza co najmniej 6 ocen z obowi</w:t>
      </w:r>
      <w:r w:rsidRPr="006044BB">
        <w:rPr>
          <w:rFonts w:ascii="TimesNewRomanPSMT" w:eastAsia="Times New Roman" w:hAnsi="TimesNewRomanPSMT" w:cs="Times New Roman"/>
          <w:lang w:eastAsia="pl-PL"/>
        </w:rPr>
        <w:t>ą</w:t>
      </w:r>
      <w:r w:rsidR="00F22B21" w:rsidRPr="006044BB">
        <w:rPr>
          <w:rFonts w:ascii="TimesNewRomanPSMT" w:eastAsia="Times New Roman" w:hAnsi="TimesNewRomanPSMT" w:cs="Times New Roman"/>
          <w:lang w:eastAsia="pl-PL"/>
        </w:rPr>
        <w:t>zkowych form aktywności.</w:t>
      </w:r>
    </w:p>
    <w:p w14:paraId="1B943040" w14:textId="77777777" w:rsidR="004113B7" w:rsidRPr="004113B7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721CE8A3" w14:textId="06418CB1" w:rsidR="00330D3C" w:rsidRDefault="00330D3C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6044BB">
        <w:rPr>
          <w:rFonts w:ascii="TimesNewRomanPSMT" w:eastAsia="Times New Roman" w:hAnsi="TimesNewRomanPSMT" w:cs="Times New Roman"/>
          <w:lang w:eastAsia="pl-PL"/>
        </w:rPr>
        <w:t xml:space="preserve">Prace klasowe, sprawdziany, testy kompetencji są obowiązkowe i poprzedzone tygodniową zapowiedzią. Jeżeli z przyczyn losowych uczeń nie może ich napisać z całą klasą, powinien to uczynić w terminie uzgodnionym z nauczycielem, jednak nie później </w:t>
      </w:r>
      <w:r w:rsidRPr="006044BB">
        <w:rPr>
          <w:rFonts w:ascii="TimesNewRomanPSMT" w:eastAsia="Times New Roman" w:hAnsi="TimesNewRomanPSMT" w:cs="Times New Roman"/>
          <w:lang w:eastAsia="pl-PL"/>
        </w:rPr>
        <w:lastRenderedPageBreak/>
        <w:t xml:space="preserve">niż przed oddaniem przez nauczyciela sprawdzonych prac; w szczególnych przypadkach nauczyciel może wyrazić zgodę na termin późniejszy. </w:t>
      </w:r>
    </w:p>
    <w:p w14:paraId="41FD139B" w14:textId="77777777" w:rsidR="004113B7" w:rsidRPr="004113B7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029CC2B2" w14:textId="00E34BC5" w:rsidR="00E9009E" w:rsidRPr="004113B7" w:rsidRDefault="00E9009E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113B7">
        <w:rPr>
          <w:rFonts w:ascii="TimesNewRomanPSMT" w:eastAsia="Times New Roman" w:hAnsi="TimesNewRomanPSMT" w:cs="Times New Roman"/>
          <w:lang w:eastAsia="pl-PL"/>
        </w:rPr>
        <w:t xml:space="preserve">Formy aktywności i przypisywane im wagi: </w:t>
      </w:r>
    </w:p>
    <w:p w14:paraId="0911B1D0" w14:textId="77777777" w:rsidR="00E9009E" w:rsidRDefault="00E9009E" w:rsidP="00E9009E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6667"/>
        <w:gridCol w:w="1690"/>
      </w:tblGrid>
      <w:tr w:rsidR="00E9009E" w14:paraId="5521D049" w14:textId="77777777" w:rsidTr="00E74BEB">
        <w:tc>
          <w:tcPr>
            <w:tcW w:w="699" w:type="dxa"/>
          </w:tcPr>
          <w:p w14:paraId="04768BE3" w14:textId="54709226" w:rsidR="00E9009E" w:rsidRPr="00E9009E" w:rsidRDefault="00E9009E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</w:pPr>
            <w:r w:rsidRPr="00E9009E"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6667" w:type="dxa"/>
          </w:tcPr>
          <w:p w14:paraId="52E13A3D" w14:textId="7AC77545" w:rsidR="00E9009E" w:rsidRPr="00E9009E" w:rsidRDefault="00E9009E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  <w:t>Forma aktywności</w:t>
            </w:r>
          </w:p>
        </w:tc>
        <w:tc>
          <w:tcPr>
            <w:tcW w:w="1690" w:type="dxa"/>
          </w:tcPr>
          <w:p w14:paraId="25840789" w14:textId="6AB15BA8" w:rsidR="00E9009E" w:rsidRPr="00E9009E" w:rsidRDefault="00E9009E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  <w:t>Waga</w:t>
            </w:r>
          </w:p>
        </w:tc>
      </w:tr>
      <w:tr w:rsidR="00E9009E" w14:paraId="7F3B3CB9" w14:textId="77777777" w:rsidTr="00E74BEB">
        <w:tc>
          <w:tcPr>
            <w:tcW w:w="699" w:type="dxa"/>
          </w:tcPr>
          <w:p w14:paraId="0D405F3B" w14:textId="32E1B447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1.</w:t>
            </w:r>
          </w:p>
        </w:tc>
        <w:tc>
          <w:tcPr>
            <w:tcW w:w="6667" w:type="dxa"/>
          </w:tcPr>
          <w:p w14:paraId="799224AF" w14:textId="5BCF8C60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Praca klasowa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 xml:space="preserve">; </w:t>
            </w: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wypowied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 xml:space="preserve">ź </w:t>
            </w: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pisemn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a</w:t>
            </w: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 xml:space="preserve"> typu maturalnego</w:t>
            </w:r>
          </w:p>
        </w:tc>
        <w:tc>
          <w:tcPr>
            <w:tcW w:w="1690" w:type="dxa"/>
          </w:tcPr>
          <w:p w14:paraId="76964E00" w14:textId="444927D9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3</w:t>
            </w:r>
          </w:p>
        </w:tc>
      </w:tr>
      <w:tr w:rsidR="00E9009E" w14:paraId="43E94BC9" w14:textId="77777777" w:rsidTr="00E74BEB">
        <w:trPr>
          <w:trHeight w:val="1044"/>
        </w:trPr>
        <w:tc>
          <w:tcPr>
            <w:tcW w:w="699" w:type="dxa"/>
          </w:tcPr>
          <w:p w14:paraId="1E95869C" w14:textId="53F5F822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 xml:space="preserve">2. </w:t>
            </w:r>
          </w:p>
        </w:tc>
        <w:tc>
          <w:tcPr>
            <w:tcW w:w="6667" w:type="dxa"/>
          </w:tcPr>
          <w:p w14:paraId="166F266A" w14:textId="77777777" w:rsidR="00184712" w:rsidRDefault="00184712" w:rsidP="00184712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 xml:space="preserve">Wypowiedź ustna: </w:t>
            </w:r>
          </w:p>
          <w:p w14:paraId="236CBE51" w14:textId="161DF5E6" w:rsidR="00184712" w:rsidRPr="00184712" w:rsidRDefault="00184712" w:rsidP="00184712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 xml:space="preserve">- typu maturalnego </w:t>
            </w:r>
          </w:p>
          <w:p w14:paraId="6959DCD2" w14:textId="4E1078B3" w:rsidR="00E9009E" w:rsidRPr="00184712" w:rsidRDefault="00184712" w:rsidP="00E900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 xml:space="preserve">- referat </w:t>
            </w:r>
          </w:p>
        </w:tc>
        <w:tc>
          <w:tcPr>
            <w:tcW w:w="1690" w:type="dxa"/>
          </w:tcPr>
          <w:p w14:paraId="58CAFD21" w14:textId="77777777" w:rsidR="00E9009E" w:rsidRDefault="00E9009E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</w:p>
          <w:p w14:paraId="2E7AA9BB" w14:textId="77777777" w:rsidR="00184712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3</w:t>
            </w:r>
          </w:p>
          <w:p w14:paraId="37794F70" w14:textId="32CE26CD" w:rsidR="00184712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9009E" w14:paraId="31EF14F2" w14:textId="77777777" w:rsidTr="00E74BEB">
        <w:tc>
          <w:tcPr>
            <w:tcW w:w="699" w:type="dxa"/>
          </w:tcPr>
          <w:p w14:paraId="680D3E86" w14:textId="62434611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3.</w:t>
            </w:r>
          </w:p>
        </w:tc>
        <w:tc>
          <w:tcPr>
            <w:tcW w:w="6667" w:type="dxa"/>
          </w:tcPr>
          <w:p w14:paraId="5F249915" w14:textId="4B99AFBA" w:rsidR="00E9009E" w:rsidRPr="00184712" w:rsidRDefault="00184712" w:rsidP="0018471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Sprawdzian z lektury</w:t>
            </w:r>
          </w:p>
        </w:tc>
        <w:tc>
          <w:tcPr>
            <w:tcW w:w="1690" w:type="dxa"/>
          </w:tcPr>
          <w:p w14:paraId="69BD2833" w14:textId="77777777" w:rsidR="00E74BEB" w:rsidRPr="00E132FD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color w:val="000000" w:themeColor="text1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3</w:t>
            </w:r>
            <w:r w:rsidR="00E74BEB">
              <w:rPr>
                <w:rFonts w:ascii="TimesNewRomanPSMT" w:eastAsia="Times New Roman" w:hAnsi="TimesNewRomanPSMT" w:cs="Times New Roman"/>
                <w:lang w:eastAsia="pl-PL"/>
              </w:rPr>
              <w:t xml:space="preserve">, </w:t>
            </w:r>
            <w:r w:rsidR="00E74BEB" w:rsidRPr="00E132FD">
              <w:rPr>
                <w:rFonts w:ascii="TimesNewRomanPSMT" w:eastAsia="Times New Roman" w:hAnsi="TimesNewRomanPSMT" w:cs="Times New Roman"/>
                <w:color w:val="000000" w:themeColor="text1"/>
                <w:lang w:eastAsia="pl-PL"/>
              </w:rPr>
              <w:t xml:space="preserve">2 </w:t>
            </w:r>
          </w:p>
          <w:p w14:paraId="1A11A4E1" w14:textId="419E1CA1" w:rsidR="00E9009E" w:rsidRDefault="00E74BEB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132FD">
              <w:rPr>
                <w:rFonts w:ascii="TimesNewRomanPSMT" w:eastAsia="Times New Roman" w:hAnsi="TimesNewRomanPSMT" w:cs="Times New Roman"/>
                <w:color w:val="000000" w:themeColor="text1"/>
                <w:lang w:eastAsia="pl-PL"/>
              </w:rPr>
              <w:t>(w zależności od obszerności lektury)</w:t>
            </w:r>
          </w:p>
        </w:tc>
      </w:tr>
      <w:tr w:rsidR="00E9009E" w14:paraId="39B5C49C" w14:textId="77777777" w:rsidTr="00E74BEB">
        <w:tc>
          <w:tcPr>
            <w:tcW w:w="699" w:type="dxa"/>
          </w:tcPr>
          <w:p w14:paraId="3C034D26" w14:textId="21017A68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4.</w:t>
            </w:r>
          </w:p>
        </w:tc>
        <w:tc>
          <w:tcPr>
            <w:tcW w:w="6667" w:type="dxa"/>
          </w:tcPr>
          <w:p w14:paraId="65B37E59" w14:textId="50C1AC7D" w:rsidR="00E9009E" w:rsidRPr="00184712" w:rsidRDefault="00184712" w:rsidP="0018471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 xml:space="preserve">Sprawdzian (test) </w:t>
            </w:r>
          </w:p>
        </w:tc>
        <w:tc>
          <w:tcPr>
            <w:tcW w:w="1690" w:type="dxa"/>
          </w:tcPr>
          <w:p w14:paraId="32030A7A" w14:textId="310326E8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9009E" w14:paraId="790AFF62" w14:textId="77777777" w:rsidTr="00E74BEB">
        <w:tc>
          <w:tcPr>
            <w:tcW w:w="699" w:type="dxa"/>
          </w:tcPr>
          <w:p w14:paraId="0D4469CB" w14:textId="219D1C74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 xml:space="preserve">5. </w:t>
            </w:r>
          </w:p>
        </w:tc>
        <w:tc>
          <w:tcPr>
            <w:tcW w:w="6667" w:type="dxa"/>
          </w:tcPr>
          <w:p w14:paraId="149B516A" w14:textId="2E9F6BAA" w:rsidR="00E9009E" w:rsidRPr="00184712" w:rsidRDefault="00184712" w:rsidP="0018471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Sprawdzian diagnozuj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ą</w:t>
            </w: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cy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, test kompetencji</w:t>
            </w:r>
          </w:p>
        </w:tc>
        <w:tc>
          <w:tcPr>
            <w:tcW w:w="1690" w:type="dxa"/>
          </w:tcPr>
          <w:p w14:paraId="258EF99F" w14:textId="34F21AD8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9009E" w14:paraId="524C1D25" w14:textId="77777777" w:rsidTr="00E74BEB">
        <w:tc>
          <w:tcPr>
            <w:tcW w:w="699" w:type="dxa"/>
          </w:tcPr>
          <w:p w14:paraId="35F43C67" w14:textId="674F1CA9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6.</w:t>
            </w:r>
          </w:p>
        </w:tc>
        <w:tc>
          <w:tcPr>
            <w:tcW w:w="6667" w:type="dxa"/>
          </w:tcPr>
          <w:p w14:paraId="75BE012C" w14:textId="518A02E5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Praca domowa</w:t>
            </w:r>
          </w:p>
        </w:tc>
        <w:tc>
          <w:tcPr>
            <w:tcW w:w="1690" w:type="dxa"/>
          </w:tcPr>
          <w:p w14:paraId="153FF950" w14:textId="5A0516C9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1,</w:t>
            </w:r>
            <w:r w:rsidR="00EE3CA7">
              <w:rPr>
                <w:rFonts w:ascii="TimesNewRomanPSMT" w:eastAsia="Times New Roman" w:hAnsi="TimesNewRomanPSMT" w:cs="Times New Roman"/>
                <w:lang w:eastAsia="pl-PL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9009E" w14:paraId="737B4108" w14:textId="77777777" w:rsidTr="00E74BEB">
        <w:tc>
          <w:tcPr>
            <w:tcW w:w="699" w:type="dxa"/>
          </w:tcPr>
          <w:p w14:paraId="4D06FF4A" w14:textId="7161A4BE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7.</w:t>
            </w:r>
          </w:p>
        </w:tc>
        <w:tc>
          <w:tcPr>
            <w:tcW w:w="6667" w:type="dxa"/>
          </w:tcPr>
          <w:p w14:paraId="207C9479" w14:textId="6199D442" w:rsidR="00E9009E" w:rsidRPr="00184712" w:rsidRDefault="00184712" w:rsidP="0018471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 xml:space="preserve">Praca w grupach </w:t>
            </w:r>
          </w:p>
        </w:tc>
        <w:tc>
          <w:tcPr>
            <w:tcW w:w="1690" w:type="dxa"/>
          </w:tcPr>
          <w:p w14:paraId="6658B095" w14:textId="6570D6A5" w:rsidR="00E9009E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</w:p>
        </w:tc>
      </w:tr>
      <w:tr w:rsidR="00E9009E" w14:paraId="667D1AA3" w14:textId="77777777" w:rsidTr="00E74BEB">
        <w:tc>
          <w:tcPr>
            <w:tcW w:w="699" w:type="dxa"/>
          </w:tcPr>
          <w:p w14:paraId="5A7AC83D" w14:textId="5C855B2C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 xml:space="preserve">8. </w:t>
            </w:r>
          </w:p>
        </w:tc>
        <w:tc>
          <w:tcPr>
            <w:tcW w:w="6667" w:type="dxa"/>
          </w:tcPr>
          <w:p w14:paraId="211A3502" w14:textId="77777777" w:rsidR="00E9009E" w:rsidRDefault="00EE3CA7" w:rsidP="00EE3CA7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Aktywność:</w:t>
            </w:r>
          </w:p>
          <w:p w14:paraId="398F32F3" w14:textId="3187DD8A" w:rsidR="00EE3CA7" w:rsidRPr="00F22B21" w:rsidRDefault="00EE3CA7" w:rsidP="00EE3C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- podsumowuj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ąca</w:t>
            </w: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 xml:space="preserve"> lekcję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,</w:t>
            </w: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 xml:space="preserve"> </w:t>
            </w:r>
          </w:p>
          <w:p w14:paraId="3360C193" w14:textId="444ABA45" w:rsidR="00EE3CA7" w:rsidRPr="00EE3CA7" w:rsidRDefault="00EE3CA7" w:rsidP="00E900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- podsumowuj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ą</w:t>
            </w: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ca pracę w p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ół</w:t>
            </w: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roczu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.</w:t>
            </w: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 xml:space="preserve"> </w:t>
            </w:r>
          </w:p>
        </w:tc>
        <w:tc>
          <w:tcPr>
            <w:tcW w:w="1690" w:type="dxa"/>
          </w:tcPr>
          <w:p w14:paraId="724A2081" w14:textId="77777777" w:rsidR="00E9009E" w:rsidRDefault="00E9009E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</w:p>
          <w:p w14:paraId="1CBD8F2C" w14:textId="77777777" w:rsidR="00EE3CA7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</w:p>
          <w:p w14:paraId="21EEF015" w14:textId="2F2A4E32" w:rsidR="00EE3CA7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9009E" w14:paraId="62F77715" w14:textId="77777777" w:rsidTr="00E74BEB">
        <w:tc>
          <w:tcPr>
            <w:tcW w:w="699" w:type="dxa"/>
          </w:tcPr>
          <w:p w14:paraId="6873C437" w14:textId="6BE9928F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9.</w:t>
            </w:r>
          </w:p>
        </w:tc>
        <w:tc>
          <w:tcPr>
            <w:tcW w:w="6667" w:type="dxa"/>
          </w:tcPr>
          <w:p w14:paraId="3C3B6C7D" w14:textId="62A94CFB" w:rsidR="00E9009E" w:rsidRPr="00EE3CA7" w:rsidRDefault="00EE3CA7" w:rsidP="00EE3C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 xml:space="preserve">Projekt </w:t>
            </w:r>
          </w:p>
        </w:tc>
        <w:tc>
          <w:tcPr>
            <w:tcW w:w="1690" w:type="dxa"/>
          </w:tcPr>
          <w:p w14:paraId="4EBDD093" w14:textId="46354484" w:rsidR="00E9009E" w:rsidRDefault="00E74BEB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132FD">
              <w:rPr>
                <w:rFonts w:ascii="TimesNewRomanPSMT" w:eastAsia="Times New Roman" w:hAnsi="TimesNewRomanPSMT" w:cs="Times New Roman"/>
                <w:color w:val="000000" w:themeColor="text1"/>
                <w:lang w:eastAsia="pl-PL"/>
              </w:rPr>
              <w:t>1</w:t>
            </w:r>
          </w:p>
        </w:tc>
      </w:tr>
      <w:tr w:rsidR="00E9009E" w14:paraId="16A95319" w14:textId="77777777" w:rsidTr="00E74BEB">
        <w:tc>
          <w:tcPr>
            <w:tcW w:w="699" w:type="dxa"/>
          </w:tcPr>
          <w:p w14:paraId="4AA05F1C" w14:textId="0ABE81D0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10.</w:t>
            </w:r>
          </w:p>
        </w:tc>
        <w:tc>
          <w:tcPr>
            <w:tcW w:w="6667" w:type="dxa"/>
          </w:tcPr>
          <w:p w14:paraId="056D8007" w14:textId="1B0F540D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Odpowiedź z ostatnich lekcji</w:t>
            </w:r>
          </w:p>
        </w:tc>
        <w:tc>
          <w:tcPr>
            <w:tcW w:w="1690" w:type="dxa"/>
          </w:tcPr>
          <w:p w14:paraId="54D551A0" w14:textId="6FCF942D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</w:p>
        </w:tc>
      </w:tr>
      <w:tr w:rsidR="00E9009E" w14:paraId="40143085" w14:textId="77777777" w:rsidTr="00E74BEB">
        <w:tc>
          <w:tcPr>
            <w:tcW w:w="699" w:type="dxa"/>
          </w:tcPr>
          <w:p w14:paraId="78E5B61A" w14:textId="6EBEA1C8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11.</w:t>
            </w:r>
          </w:p>
        </w:tc>
        <w:tc>
          <w:tcPr>
            <w:tcW w:w="6667" w:type="dxa"/>
          </w:tcPr>
          <w:p w14:paraId="1F88035A" w14:textId="294C5116" w:rsidR="00E9009E" w:rsidRDefault="00EE3CA7" w:rsidP="00EE3CA7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Kartk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ó</w:t>
            </w: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wka</w:t>
            </w:r>
          </w:p>
        </w:tc>
        <w:tc>
          <w:tcPr>
            <w:tcW w:w="1690" w:type="dxa"/>
          </w:tcPr>
          <w:p w14:paraId="3FF54992" w14:textId="097484BA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</w:p>
        </w:tc>
      </w:tr>
      <w:tr w:rsidR="00E9009E" w14:paraId="4C6385BF" w14:textId="77777777" w:rsidTr="00E74BEB">
        <w:tc>
          <w:tcPr>
            <w:tcW w:w="699" w:type="dxa"/>
          </w:tcPr>
          <w:p w14:paraId="619626EC" w14:textId="430A38A8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12.</w:t>
            </w:r>
          </w:p>
        </w:tc>
        <w:tc>
          <w:tcPr>
            <w:tcW w:w="6667" w:type="dxa"/>
          </w:tcPr>
          <w:p w14:paraId="586005F2" w14:textId="0960076C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Praca dodatkowa</w:t>
            </w:r>
          </w:p>
        </w:tc>
        <w:tc>
          <w:tcPr>
            <w:tcW w:w="1690" w:type="dxa"/>
          </w:tcPr>
          <w:p w14:paraId="76D1096D" w14:textId="5B4DFD8E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1, 2</w:t>
            </w:r>
          </w:p>
        </w:tc>
      </w:tr>
      <w:tr w:rsidR="00BD6C15" w14:paraId="00565D70" w14:textId="77777777" w:rsidTr="00E74BEB">
        <w:tc>
          <w:tcPr>
            <w:tcW w:w="699" w:type="dxa"/>
          </w:tcPr>
          <w:p w14:paraId="6F074195" w14:textId="5BCF23A7" w:rsidR="00BD6C15" w:rsidRDefault="00BD6C15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  <w:r w:rsidR="00825192">
              <w:rPr>
                <w:rFonts w:ascii="TimesNewRomanPSMT" w:eastAsia="Times New Roman" w:hAnsi="TimesNewRomanPSMT" w:cs="Times New Roman"/>
                <w:lang w:eastAsia="pl-PL"/>
              </w:rPr>
              <w:t>3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.</w:t>
            </w:r>
          </w:p>
        </w:tc>
        <w:tc>
          <w:tcPr>
            <w:tcW w:w="6667" w:type="dxa"/>
          </w:tcPr>
          <w:p w14:paraId="046BE51F" w14:textId="50E3CBF4" w:rsidR="00BD6C15" w:rsidRPr="00F22B21" w:rsidRDefault="00BD6C15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Recytacja</w:t>
            </w:r>
          </w:p>
        </w:tc>
        <w:tc>
          <w:tcPr>
            <w:tcW w:w="1690" w:type="dxa"/>
          </w:tcPr>
          <w:p w14:paraId="3A4190A2" w14:textId="4E1441C2" w:rsidR="00BD6C15" w:rsidRDefault="00BD6C15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9009E" w14:paraId="7FB83401" w14:textId="77777777" w:rsidTr="00E74BEB">
        <w:tc>
          <w:tcPr>
            <w:tcW w:w="699" w:type="dxa"/>
          </w:tcPr>
          <w:p w14:paraId="14990ED2" w14:textId="396227F5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  <w:r w:rsidR="00825192">
              <w:rPr>
                <w:rFonts w:ascii="TimesNewRomanPSMT" w:eastAsia="Times New Roman" w:hAnsi="TimesNewRomanPSMT" w:cs="Times New Roman"/>
                <w:lang w:eastAsia="pl-PL"/>
              </w:rPr>
              <w:t>4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.</w:t>
            </w:r>
          </w:p>
        </w:tc>
        <w:tc>
          <w:tcPr>
            <w:tcW w:w="6667" w:type="dxa"/>
          </w:tcPr>
          <w:p w14:paraId="4EDA50AD" w14:textId="15C2BFCA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Zeszyt</w:t>
            </w:r>
          </w:p>
        </w:tc>
        <w:tc>
          <w:tcPr>
            <w:tcW w:w="1690" w:type="dxa"/>
          </w:tcPr>
          <w:p w14:paraId="2855D424" w14:textId="6B44587C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9009E" w14:paraId="2ACE7D2A" w14:textId="77777777" w:rsidTr="00E74BEB">
        <w:tc>
          <w:tcPr>
            <w:tcW w:w="699" w:type="dxa"/>
          </w:tcPr>
          <w:p w14:paraId="58AFFCC7" w14:textId="72482338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  <w:r w:rsidR="00825192">
              <w:rPr>
                <w:rFonts w:ascii="TimesNewRomanPSMT" w:eastAsia="Times New Roman" w:hAnsi="TimesNewRomanPSMT" w:cs="Times New Roman"/>
                <w:lang w:eastAsia="pl-PL"/>
              </w:rPr>
              <w:t>5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.</w:t>
            </w:r>
          </w:p>
        </w:tc>
        <w:tc>
          <w:tcPr>
            <w:tcW w:w="6667" w:type="dxa"/>
          </w:tcPr>
          <w:p w14:paraId="72814637" w14:textId="37D9ACC8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Prezentacja wykorzy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stująca</w:t>
            </w: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 xml:space="preserve"> multimedia</w:t>
            </w:r>
          </w:p>
        </w:tc>
        <w:tc>
          <w:tcPr>
            <w:tcW w:w="1690" w:type="dxa"/>
          </w:tcPr>
          <w:p w14:paraId="646FA9B5" w14:textId="681700CC" w:rsidR="00E9009E" w:rsidRPr="00E132FD" w:rsidRDefault="00E132FD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color w:val="000000" w:themeColor="text1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color w:val="000000" w:themeColor="text1"/>
                <w:lang w:eastAsia="pl-PL"/>
              </w:rPr>
              <w:t>1</w:t>
            </w:r>
          </w:p>
        </w:tc>
      </w:tr>
      <w:tr w:rsidR="00E9009E" w14:paraId="0A35EF58" w14:textId="77777777" w:rsidTr="00E74BEB">
        <w:tc>
          <w:tcPr>
            <w:tcW w:w="699" w:type="dxa"/>
          </w:tcPr>
          <w:p w14:paraId="4EA48A20" w14:textId="37FD3E66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  <w:r w:rsidR="00825192">
              <w:rPr>
                <w:rFonts w:ascii="TimesNewRomanPSMT" w:eastAsia="Times New Roman" w:hAnsi="TimesNewRomanPSMT" w:cs="Times New Roman"/>
                <w:lang w:eastAsia="pl-PL"/>
              </w:rPr>
              <w:t>6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.</w:t>
            </w:r>
          </w:p>
        </w:tc>
        <w:tc>
          <w:tcPr>
            <w:tcW w:w="6667" w:type="dxa"/>
          </w:tcPr>
          <w:p w14:paraId="1953CD9C" w14:textId="2B4DD424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F22B21">
              <w:rPr>
                <w:rFonts w:ascii="TimesNewRomanPSMT" w:eastAsia="Times New Roman" w:hAnsi="TimesNewRomanPSMT" w:cs="Times New Roman"/>
                <w:lang w:eastAsia="pl-PL"/>
              </w:rPr>
              <w:t>Udział w konkursach, olimpiadach (poszczególne etapy)</w:t>
            </w:r>
          </w:p>
        </w:tc>
        <w:tc>
          <w:tcPr>
            <w:tcW w:w="1690" w:type="dxa"/>
          </w:tcPr>
          <w:p w14:paraId="3F03A74C" w14:textId="31FD5756" w:rsidR="00E9009E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1, 2, 3</w:t>
            </w:r>
          </w:p>
        </w:tc>
      </w:tr>
      <w:tr w:rsidR="00E74BEB" w14:paraId="72A0D1A3" w14:textId="77777777" w:rsidTr="00E74BEB">
        <w:tc>
          <w:tcPr>
            <w:tcW w:w="699" w:type="dxa"/>
          </w:tcPr>
          <w:p w14:paraId="79BC83FC" w14:textId="4DCD64DB" w:rsidR="00E74BEB" w:rsidRDefault="00E74BEB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  <w:r w:rsidR="00825192">
              <w:rPr>
                <w:rFonts w:ascii="TimesNewRomanPSMT" w:eastAsia="Times New Roman" w:hAnsi="TimesNewRomanPSMT" w:cs="Times New Roman"/>
                <w:lang w:eastAsia="pl-PL"/>
              </w:rPr>
              <w:t>7</w:t>
            </w:r>
            <w:r>
              <w:rPr>
                <w:rFonts w:ascii="TimesNewRomanPSMT" w:eastAsia="Times New Roman" w:hAnsi="TimesNewRomanPSMT" w:cs="Times New Roman"/>
                <w:lang w:eastAsia="pl-PL"/>
              </w:rPr>
              <w:t>.</w:t>
            </w:r>
          </w:p>
        </w:tc>
        <w:tc>
          <w:tcPr>
            <w:tcW w:w="6667" w:type="dxa"/>
          </w:tcPr>
          <w:p w14:paraId="502044B8" w14:textId="05DD0D81" w:rsidR="00E74BEB" w:rsidRPr="00E74BEB" w:rsidRDefault="00E74BEB" w:rsidP="00EE3CA7">
            <w:pPr>
              <w:spacing w:before="100" w:beforeAutospacing="1" w:after="100" w:afterAutospacing="1" w:line="276" w:lineRule="auto"/>
              <w:jc w:val="both"/>
              <w:rPr>
                <w:rFonts w:ascii="TimesNewRomanPSMT" w:eastAsia="Times New Roman" w:hAnsi="TimesNewRomanPSMT" w:cs="Times New Roman"/>
                <w:color w:val="FF0000"/>
                <w:lang w:eastAsia="pl-PL"/>
              </w:rPr>
            </w:pPr>
            <w:r w:rsidRPr="00E132FD">
              <w:rPr>
                <w:rFonts w:ascii="TimesNewRomanPSMT" w:eastAsia="Times New Roman" w:hAnsi="TimesNewRomanPSMT" w:cs="Times New Roman"/>
                <w:color w:val="000000" w:themeColor="text1"/>
                <w:lang w:eastAsia="pl-PL"/>
              </w:rPr>
              <w:t xml:space="preserve">Inne formy aktywności – nauczanie zdalne (sprawdziany np. na </w:t>
            </w:r>
            <w:proofErr w:type="spellStart"/>
            <w:r w:rsidRPr="00E132FD">
              <w:rPr>
                <w:rFonts w:ascii="TimesNewRomanPSMT" w:eastAsia="Times New Roman" w:hAnsi="TimesNewRomanPSMT" w:cs="Times New Roman"/>
                <w:color w:val="000000" w:themeColor="text1"/>
                <w:lang w:eastAsia="pl-PL"/>
              </w:rPr>
              <w:t>Testportalu</w:t>
            </w:r>
            <w:proofErr w:type="spellEnd"/>
            <w:r w:rsidRPr="00E132FD">
              <w:rPr>
                <w:rFonts w:ascii="TimesNewRomanPSMT" w:eastAsia="Times New Roman" w:hAnsi="TimesNewRomanPSMT" w:cs="Times New Roman"/>
                <w:color w:val="000000" w:themeColor="text1"/>
                <w:lang w:eastAsia="pl-PL"/>
              </w:rPr>
              <w:t xml:space="preserve">) </w:t>
            </w:r>
          </w:p>
        </w:tc>
        <w:tc>
          <w:tcPr>
            <w:tcW w:w="1690" w:type="dxa"/>
          </w:tcPr>
          <w:p w14:paraId="00F92F86" w14:textId="2487B97E" w:rsidR="00E74BEB" w:rsidRPr="00E74BEB" w:rsidRDefault="00E74BEB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color w:val="FF0000"/>
                <w:lang w:eastAsia="pl-PL"/>
              </w:rPr>
            </w:pPr>
            <w:r w:rsidRPr="00E132FD">
              <w:rPr>
                <w:rFonts w:ascii="TimesNewRomanPSMT" w:eastAsia="Times New Roman" w:hAnsi="TimesNewRomanPSMT" w:cs="Times New Roman"/>
                <w:color w:val="000000" w:themeColor="text1"/>
                <w:lang w:eastAsia="pl-PL"/>
              </w:rPr>
              <w:t>1, 2</w:t>
            </w:r>
          </w:p>
        </w:tc>
      </w:tr>
    </w:tbl>
    <w:p w14:paraId="712BF205" w14:textId="77777777" w:rsidR="00BD6C15" w:rsidRDefault="00BD6C15" w:rsidP="00EE3CA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7F363224" w14:textId="485D38E6" w:rsidR="00EE3CA7" w:rsidRDefault="00F22B21" w:rsidP="004113B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113B7">
        <w:rPr>
          <w:rFonts w:ascii="TimesNewRomanPSMT" w:eastAsia="Times New Roman" w:hAnsi="TimesNewRomanPSMT" w:cs="Times New Roman"/>
          <w:lang w:eastAsia="pl-PL"/>
        </w:rPr>
        <w:t>Najwy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ż</w:t>
      </w:r>
      <w:r w:rsidRPr="004113B7">
        <w:rPr>
          <w:rFonts w:ascii="TimesNewRomanPSMT" w:eastAsia="Times New Roman" w:hAnsi="TimesNewRomanPSMT" w:cs="Times New Roman"/>
          <w:lang w:eastAsia="pl-PL"/>
        </w:rPr>
        <w:t>szą wag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ę</w:t>
      </w:r>
      <w:r w:rsidRPr="004113B7">
        <w:rPr>
          <w:rFonts w:ascii="TimesNewRomanPSMT" w:eastAsia="Times New Roman" w:hAnsi="TimesNewRomanPSMT" w:cs="Times New Roman"/>
          <w:lang w:eastAsia="pl-PL"/>
        </w:rPr>
        <w:t xml:space="preserve"> przyznaje się tym działaniom, które odzwierciedlaj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ą</w:t>
      </w:r>
      <w:r w:rsidRPr="004113B7">
        <w:rPr>
          <w:rFonts w:ascii="TimesNewRomanPSMT" w:eastAsia="Times New Roman" w:hAnsi="TimesNewRomanPSMT" w:cs="Times New Roman"/>
          <w:lang w:eastAsia="pl-PL"/>
        </w:rPr>
        <w:t xml:space="preserve"> umiej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ę</w:t>
      </w:r>
      <w:r w:rsidRPr="004113B7">
        <w:rPr>
          <w:rFonts w:ascii="TimesNewRomanPSMT" w:eastAsia="Times New Roman" w:hAnsi="TimesNewRomanPSMT" w:cs="Times New Roman"/>
          <w:lang w:eastAsia="pl-PL"/>
        </w:rPr>
        <w:t>tno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ś</w:t>
      </w:r>
      <w:r w:rsidRPr="004113B7">
        <w:rPr>
          <w:rFonts w:ascii="TimesNewRomanPSMT" w:eastAsia="Times New Roman" w:hAnsi="TimesNewRomanPSMT" w:cs="Times New Roman"/>
          <w:lang w:eastAsia="pl-PL"/>
        </w:rPr>
        <w:t>ci sprawdzane podczas matury i dają gwarancję samodzielno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ś</w:t>
      </w:r>
      <w:r w:rsidRPr="004113B7">
        <w:rPr>
          <w:rFonts w:ascii="TimesNewRomanPSMT" w:eastAsia="Times New Roman" w:hAnsi="TimesNewRomanPSMT" w:cs="Times New Roman"/>
          <w:lang w:eastAsia="pl-PL"/>
        </w:rPr>
        <w:t>ci.</w:t>
      </w:r>
      <w:r w:rsidR="00EE3CA7" w:rsidRPr="004113B7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3B5CB947" w14:textId="77777777" w:rsidR="004113B7" w:rsidRDefault="004113B7" w:rsidP="004113B7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1121BA89" w14:textId="6F3CBDF2" w:rsidR="00F22B21" w:rsidRDefault="00F22B21" w:rsidP="00EE3CA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113B7">
        <w:rPr>
          <w:rFonts w:ascii="TimesNewRomanPSMT" w:eastAsia="Times New Roman" w:hAnsi="TimesNewRomanPSMT" w:cs="Times New Roman"/>
          <w:lang w:eastAsia="pl-PL"/>
        </w:rPr>
        <w:t>Nauczyciel, po dokonaniu uzasadnienia, ma prawo zmieni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ć</w:t>
      </w:r>
      <w:r w:rsidRPr="004113B7">
        <w:rPr>
          <w:rFonts w:ascii="TimesNewRomanPSMT" w:eastAsia="Times New Roman" w:hAnsi="TimesNewRomanPSMT" w:cs="Times New Roman"/>
          <w:lang w:eastAsia="pl-PL"/>
        </w:rPr>
        <w:t xml:space="preserve"> wag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 xml:space="preserve">ę </w:t>
      </w:r>
      <w:r w:rsidRPr="004113B7">
        <w:rPr>
          <w:rFonts w:ascii="TimesNewRomanPSMT" w:eastAsia="Times New Roman" w:hAnsi="TimesNewRomanPSMT" w:cs="Times New Roman"/>
          <w:lang w:eastAsia="pl-PL"/>
        </w:rPr>
        <w:t xml:space="preserve">oceny wystawionej za konkretne zadanie. </w:t>
      </w:r>
    </w:p>
    <w:p w14:paraId="084FCF00" w14:textId="77777777" w:rsidR="004113B7" w:rsidRPr="004113B7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30F89EC5" w14:textId="5156959F" w:rsidR="00B95B09" w:rsidRDefault="00F22B21" w:rsidP="00EE3CA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113B7">
        <w:rPr>
          <w:rFonts w:ascii="TimesNewRomanPSMT" w:eastAsia="Times New Roman" w:hAnsi="TimesNewRomanPSMT" w:cs="Times New Roman"/>
          <w:lang w:eastAsia="pl-PL"/>
        </w:rPr>
        <w:t>O wadze innych działa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 xml:space="preserve">ń </w:t>
      </w:r>
      <w:r w:rsidRPr="004113B7">
        <w:rPr>
          <w:rFonts w:ascii="TimesNewRomanPSMT" w:eastAsia="Times New Roman" w:hAnsi="TimesNewRomanPSMT" w:cs="Times New Roman"/>
          <w:lang w:eastAsia="pl-PL"/>
        </w:rPr>
        <w:t>decyduje nauczyciel, biorąc pod uwagę poziom trudno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ś</w:t>
      </w:r>
      <w:r w:rsidRPr="004113B7">
        <w:rPr>
          <w:rFonts w:ascii="TimesNewRomanPSMT" w:eastAsia="Times New Roman" w:hAnsi="TimesNewRomanPSMT" w:cs="Times New Roman"/>
          <w:lang w:eastAsia="pl-PL"/>
        </w:rPr>
        <w:t>ci.</w:t>
      </w:r>
    </w:p>
    <w:p w14:paraId="01B6CB3C" w14:textId="77777777" w:rsidR="004113B7" w:rsidRPr="004113B7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59692F07" w14:textId="7C3A8961" w:rsidR="004113B7" w:rsidRDefault="00F22B21" w:rsidP="004113B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113B7">
        <w:rPr>
          <w:rFonts w:ascii="TimesNewRomanPSMT" w:eastAsia="Times New Roman" w:hAnsi="TimesNewRomanPSMT" w:cs="Times New Roman"/>
          <w:lang w:eastAsia="pl-PL"/>
        </w:rPr>
        <w:t>Ze wzgl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ę</w:t>
      </w:r>
      <w:r w:rsidRPr="004113B7">
        <w:rPr>
          <w:rFonts w:ascii="TimesNewRomanPSMT" w:eastAsia="Times New Roman" w:hAnsi="TimesNewRomanPSMT" w:cs="Times New Roman"/>
          <w:lang w:eastAsia="pl-PL"/>
        </w:rPr>
        <w:t>du na du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żą</w:t>
      </w:r>
      <w:r w:rsidRPr="004113B7">
        <w:rPr>
          <w:rFonts w:ascii="TimesNewRomanPSMT" w:eastAsia="Times New Roman" w:hAnsi="TimesNewRomanPSMT" w:cs="Times New Roman"/>
          <w:lang w:eastAsia="pl-PL"/>
        </w:rPr>
        <w:t xml:space="preserve"> ilo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 xml:space="preserve">ść </w:t>
      </w:r>
      <w:r w:rsidRPr="004113B7">
        <w:rPr>
          <w:rFonts w:ascii="TimesNewRomanPSMT" w:eastAsia="Times New Roman" w:hAnsi="TimesNewRomanPSMT" w:cs="Times New Roman"/>
          <w:lang w:eastAsia="pl-PL"/>
        </w:rPr>
        <w:t>i obszerno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 xml:space="preserve">ść </w:t>
      </w:r>
      <w:r w:rsidRPr="004113B7">
        <w:rPr>
          <w:rFonts w:ascii="TimesNewRomanPSMT" w:eastAsia="Times New Roman" w:hAnsi="TimesNewRomanPSMT" w:cs="Times New Roman"/>
          <w:lang w:eastAsia="pl-PL"/>
        </w:rPr>
        <w:t>prac pisemnych</w:t>
      </w:r>
      <w:r w:rsidR="00B95B09" w:rsidRPr="004113B7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4113B7">
        <w:rPr>
          <w:rFonts w:ascii="TimesNewRomanPSMT" w:eastAsia="Times New Roman" w:hAnsi="TimesNewRomanPSMT" w:cs="Times New Roman"/>
          <w:lang w:eastAsia="pl-PL"/>
        </w:rPr>
        <w:t>czas poprawiania może być wydłu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ż</w:t>
      </w:r>
      <w:r w:rsidRPr="004113B7">
        <w:rPr>
          <w:rFonts w:ascii="TimesNewRomanPSMT" w:eastAsia="Times New Roman" w:hAnsi="TimesNewRomanPSMT" w:cs="Times New Roman"/>
          <w:lang w:eastAsia="pl-PL"/>
        </w:rPr>
        <w:t>ony przez nauczyciela wobec ustalonego w W</w:t>
      </w:r>
      <w:r w:rsidR="00077073">
        <w:rPr>
          <w:rFonts w:ascii="TimesNewRomanPSMT" w:eastAsia="Times New Roman" w:hAnsi="TimesNewRomanPSMT" w:cs="Times New Roman"/>
          <w:lang w:eastAsia="pl-PL"/>
        </w:rPr>
        <w:t>Z</w:t>
      </w:r>
      <w:r w:rsidRPr="004113B7">
        <w:rPr>
          <w:rFonts w:ascii="TimesNewRomanPSMT" w:eastAsia="Times New Roman" w:hAnsi="TimesNewRomanPSMT" w:cs="Times New Roman"/>
          <w:lang w:eastAsia="pl-PL"/>
        </w:rPr>
        <w:t>O, po uzgodnieniu z uczniami.</w:t>
      </w:r>
    </w:p>
    <w:p w14:paraId="1240DE87" w14:textId="77777777" w:rsidR="004113B7" w:rsidRPr="004113B7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6ED12A75" w14:textId="0C3D6A0F" w:rsidR="00B95B09" w:rsidRPr="004113B7" w:rsidRDefault="00F22B21" w:rsidP="00330D3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113B7">
        <w:rPr>
          <w:rFonts w:ascii="TimesNewRomanPSMT" w:eastAsia="Times New Roman" w:hAnsi="TimesNewRomanPSMT" w:cs="Times New Roman"/>
          <w:lang w:eastAsia="pl-PL"/>
        </w:rPr>
        <w:lastRenderedPageBreak/>
        <w:t>Ucze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 xml:space="preserve">ń </w:t>
      </w:r>
      <w:r w:rsidRPr="004113B7">
        <w:rPr>
          <w:rFonts w:ascii="TimesNewRomanPSMT" w:eastAsia="Times New Roman" w:hAnsi="TimesNewRomanPSMT" w:cs="Times New Roman"/>
          <w:lang w:eastAsia="pl-PL"/>
        </w:rPr>
        <w:t>ma prawo 2 razy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 xml:space="preserve"> (a uczniowie realizujący poziom rozszerzony 3 razy) </w:t>
      </w:r>
      <w:r w:rsidRPr="004113B7">
        <w:rPr>
          <w:rFonts w:ascii="TimesNewRomanPSMT" w:eastAsia="Times New Roman" w:hAnsi="TimesNewRomanPSMT" w:cs="Times New Roman"/>
          <w:lang w:eastAsia="pl-PL"/>
        </w:rPr>
        <w:t>w ciągu p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ół</w:t>
      </w:r>
      <w:r w:rsidRPr="004113B7">
        <w:rPr>
          <w:rFonts w:ascii="TimesNewRomanPSMT" w:eastAsia="Times New Roman" w:hAnsi="TimesNewRomanPSMT" w:cs="Times New Roman"/>
          <w:lang w:eastAsia="pl-PL"/>
        </w:rPr>
        <w:t>rocza zg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łosić</w:t>
      </w:r>
      <w:r w:rsidRPr="004113B7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B95B09" w:rsidRPr="004113B7">
        <w:rPr>
          <w:rFonts w:ascii="TimesNewRomanPSMT" w:eastAsia="Times New Roman" w:hAnsi="TimesNewRomanPSMT" w:cs="Times New Roman"/>
          <w:lang w:eastAsia="pl-PL"/>
        </w:rPr>
        <w:t xml:space="preserve">nauczycielowi </w:t>
      </w:r>
      <w:r w:rsidRPr="004113B7">
        <w:rPr>
          <w:rFonts w:ascii="TimesNewRomanPSMT" w:eastAsia="Times New Roman" w:hAnsi="TimesNewRomanPSMT" w:cs="Times New Roman"/>
          <w:lang w:eastAsia="pl-PL"/>
        </w:rPr>
        <w:t>przed lekcją nieprzygotowanie do lekcji (</w:t>
      </w:r>
      <w:r w:rsidR="00BD6C15" w:rsidRPr="004113B7">
        <w:rPr>
          <w:rFonts w:ascii="TimesNewRomanPSMT" w:eastAsia="Times New Roman" w:hAnsi="TimesNewRomanPSMT" w:cs="Times New Roman"/>
          <w:lang w:eastAsia="pl-PL"/>
        </w:rPr>
        <w:t>nieprzygotowanie to nie może dotyczyć nieprzeczytanej lektury, zapowiedzianego sprawdzianu, powtórzenia</w:t>
      </w:r>
      <w:r w:rsidR="005D470F" w:rsidRPr="004113B7">
        <w:rPr>
          <w:rFonts w:ascii="TimesNewRomanPSMT" w:eastAsia="Times New Roman" w:hAnsi="TimesNewRomanPSMT" w:cs="Times New Roman"/>
          <w:lang w:eastAsia="pl-PL"/>
        </w:rPr>
        <w:t>,</w:t>
      </w:r>
      <w:r w:rsidRPr="004113B7">
        <w:rPr>
          <w:rFonts w:ascii="TimesNewRomanPSMT" w:eastAsia="Times New Roman" w:hAnsi="TimesNewRomanPSMT" w:cs="Times New Roman"/>
          <w:lang w:eastAsia="pl-PL"/>
        </w:rPr>
        <w:t xml:space="preserve"> syntez</w:t>
      </w:r>
      <w:r w:rsidR="005D470F" w:rsidRPr="004113B7">
        <w:rPr>
          <w:rFonts w:ascii="TimesNewRomanPSMT" w:eastAsia="Times New Roman" w:hAnsi="TimesNewRomanPSMT" w:cs="Times New Roman"/>
          <w:lang w:eastAsia="pl-PL"/>
        </w:rPr>
        <w:t>y, pracy domowej zadanej z wyprzedzeniem</w:t>
      </w:r>
      <w:r w:rsidRPr="004113B7">
        <w:rPr>
          <w:rFonts w:ascii="TimesNewRomanPSMT" w:eastAsia="Times New Roman" w:hAnsi="TimesNewRomanPSMT" w:cs="Times New Roman"/>
          <w:lang w:eastAsia="pl-PL"/>
        </w:rPr>
        <w:t>)</w:t>
      </w:r>
      <w:r w:rsidR="006D4413" w:rsidRPr="004113B7">
        <w:rPr>
          <w:rFonts w:ascii="TimesNewRomanPSMT" w:eastAsia="Times New Roman" w:hAnsi="TimesNewRomanPSMT" w:cs="Times New Roman"/>
          <w:lang w:eastAsia="pl-PL"/>
        </w:rPr>
        <w:t>.</w:t>
      </w:r>
    </w:p>
    <w:p w14:paraId="0766BCA7" w14:textId="6956CC47" w:rsidR="00F22B21" w:rsidRPr="00F22B21" w:rsidRDefault="00F22B21" w:rsidP="00B95B0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II</w:t>
      </w: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br/>
        <w:t>Kryteria oceniania poszczeg</w:t>
      </w:r>
      <w:r w:rsidR="006D4413">
        <w:rPr>
          <w:rFonts w:ascii="TimesNewRomanPS" w:eastAsia="Times New Roman" w:hAnsi="TimesNewRomanPS" w:cs="Times New Roman"/>
          <w:b/>
          <w:bCs/>
          <w:lang w:eastAsia="pl-PL"/>
        </w:rPr>
        <w:t>ó</w:t>
      </w: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lnych form aktywności</w:t>
      </w:r>
    </w:p>
    <w:p w14:paraId="0B601236" w14:textId="1B21FC96" w:rsidR="00F22B21" w:rsidRPr="004113B7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13B7">
        <w:rPr>
          <w:rFonts w:ascii="TimesNewRomanPS" w:eastAsia="Times New Roman" w:hAnsi="TimesNewRomanPS" w:cs="Times New Roman"/>
          <w:b/>
          <w:bCs/>
          <w:lang w:eastAsia="pl-PL"/>
        </w:rPr>
        <w:t>Praca klasowa może mie</w:t>
      </w:r>
      <w:r w:rsidR="006D4413" w:rsidRPr="004113B7">
        <w:rPr>
          <w:rFonts w:ascii="TimesNewRomanPS" w:eastAsia="Times New Roman" w:hAnsi="TimesNewRomanPS" w:cs="Times New Roman"/>
          <w:b/>
          <w:bCs/>
          <w:lang w:eastAsia="pl-PL"/>
        </w:rPr>
        <w:t>ć</w:t>
      </w:r>
      <w:r w:rsidRPr="004113B7">
        <w:rPr>
          <w:rFonts w:ascii="TimesNewRomanPS" w:eastAsia="Times New Roman" w:hAnsi="TimesNewRomanPS" w:cs="Times New Roman"/>
          <w:b/>
          <w:bCs/>
          <w:lang w:eastAsia="pl-PL"/>
        </w:rPr>
        <w:t xml:space="preserve"> nast</w:t>
      </w:r>
      <w:r w:rsidR="006D4413" w:rsidRPr="004113B7">
        <w:rPr>
          <w:rFonts w:ascii="TimesNewRomanPS" w:eastAsia="Times New Roman" w:hAnsi="TimesNewRomanPS" w:cs="Times New Roman"/>
          <w:b/>
          <w:bCs/>
          <w:lang w:eastAsia="pl-PL"/>
        </w:rPr>
        <w:t xml:space="preserve">ępującą </w:t>
      </w:r>
      <w:r w:rsidRPr="004113B7">
        <w:rPr>
          <w:rFonts w:ascii="TimesNewRomanPS" w:eastAsia="Times New Roman" w:hAnsi="TimesNewRomanPS" w:cs="Times New Roman"/>
          <w:b/>
          <w:bCs/>
          <w:lang w:eastAsia="pl-PL"/>
        </w:rPr>
        <w:t xml:space="preserve">formę: </w:t>
      </w:r>
    </w:p>
    <w:p w14:paraId="7FA7564A" w14:textId="04F267E2" w:rsidR="00F22B21" w:rsidRPr="00D7728A" w:rsidRDefault="00F22B21" w:rsidP="00D772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D7728A">
        <w:rPr>
          <w:rFonts w:ascii="TimesNewRomanPSMT" w:eastAsia="Times New Roman" w:hAnsi="TimesNewRomanPSMT" w:cs="Times New Roman"/>
          <w:lang w:eastAsia="pl-PL"/>
        </w:rPr>
        <w:t>testu sprawdzaj</w:t>
      </w:r>
      <w:r w:rsidR="006D4413" w:rsidRPr="00D7728A">
        <w:rPr>
          <w:rFonts w:ascii="TimesNewRomanPSMT" w:eastAsia="Times New Roman" w:hAnsi="TimesNewRomanPSMT" w:cs="Times New Roman"/>
          <w:lang w:eastAsia="pl-PL"/>
        </w:rPr>
        <w:t>ą</w:t>
      </w:r>
      <w:r w:rsidRPr="00D7728A">
        <w:rPr>
          <w:rFonts w:ascii="TimesNewRomanPSMT" w:eastAsia="Times New Roman" w:hAnsi="TimesNewRomanPSMT" w:cs="Times New Roman"/>
          <w:lang w:eastAsia="pl-PL"/>
        </w:rPr>
        <w:t>cego</w:t>
      </w:r>
      <w:r w:rsidR="006D4413" w:rsidRPr="00D7728A">
        <w:rPr>
          <w:rFonts w:ascii="TimesNewRomanPSMT" w:eastAsia="Times New Roman" w:hAnsi="TimesNewRomanPSMT" w:cs="Times New Roman"/>
          <w:lang w:eastAsia="pl-PL"/>
        </w:rPr>
        <w:t xml:space="preserve"> umiejętność analizy tekstu nieliterackiego</w:t>
      </w:r>
      <w:r w:rsidR="00B95B09" w:rsidRPr="00D7728A">
        <w:rPr>
          <w:rFonts w:ascii="TimesNewRomanPSMT" w:eastAsia="Times New Roman" w:hAnsi="TimesNewRomanPSMT" w:cs="Times New Roman"/>
          <w:lang w:eastAsia="pl-PL"/>
        </w:rPr>
        <w:t>;</w:t>
      </w:r>
    </w:p>
    <w:p w14:paraId="51A64952" w14:textId="18922D2E" w:rsidR="00F22B21" w:rsidRPr="00D7728A" w:rsidRDefault="00B95B09" w:rsidP="00D772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D7728A">
        <w:rPr>
          <w:rFonts w:ascii="TimesNewRomanPSMT" w:eastAsia="Times New Roman" w:hAnsi="TimesNewRomanPSMT" w:cs="Times New Roman"/>
          <w:lang w:eastAsia="pl-PL"/>
        </w:rPr>
        <w:t>testu sprawdzającego wiedzę dotyczącą wybranej epoki literackiej lub/i życia oraz twórczości przedstawicieli danej epoki;</w:t>
      </w:r>
    </w:p>
    <w:p w14:paraId="067F680F" w14:textId="137DEBE0" w:rsidR="00F22B21" w:rsidRPr="00D7728A" w:rsidRDefault="00F22B21" w:rsidP="00D772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D7728A">
        <w:rPr>
          <w:rFonts w:ascii="TimesNewRomanPSMT" w:eastAsia="Times New Roman" w:hAnsi="TimesNewRomanPSMT" w:cs="Times New Roman"/>
          <w:lang w:eastAsia="pl-PL"/>
        </w:rPr>
        <w:t>rozprawki problemowej,</w:t>
      </w:r>
      <w:r w:rsidR="006D4413" w:rsidRPr="00D7728A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D7728A">
        <w:rPr>
          <w:rFonts w:ascii="TimesNewRomanPSMT" w:eastAsia="Times New Roman" w:hAnsi="TimesNewRomanPSMT" w:cs="Times New Roman"/>
          <w:lang w:eastAsia="pl-PL"/>
        </w:rPr>
        <w:t>interpretacji utworu poetyckiego, interpretacji por</w:t>
      </w:r>
      <w:r w:rsidR="006D4413" w:rsidRPr="00D7728A">
        <w:rPr>
          <w:rFonts w:ascii="TimesNewRomanPSMT" w:eastAsia="Times New Roman" w:hAnsi="TimesNewRomanPSMT" w:cs="Times New Roman"/>
          <w:lang w:eastAsia="pl-PL"/>
        </w:rPr>
        <w:t>ó</w:t>
      </w:r>
      <w:r w:rsidRPr="00D7728A">
        <w:rPr>
          <w:rFonts w:ascii="TimesNewRomanPSMT" w:eastAsia="Times New Roman" w:hAnsi="TimesNewRomanPSMT" w:cs="Times New Roman"/>
          <w:lang w:eastAsia="pl-PL"/>
        </w:rPr>
        <w:t>wnawczej utwor</w:t>
      </w:r>
      <w:r w:rsidR="006D4413" w:rsidRPr="00D7728A">
        <w:rPr>
          <w:rFonts w:ascii="TimesNewRomanPSMT" w:eastAsia="Times New Roman" w:hAnsi="TimesNewRomanPSMT" w:cs="Times New Roman"/>
          <w:lang w:eastAsia="pl-PL"/>
        </w:rPr>
        <w:t>ó</w:t>
      </w:r>
      <w:r w:rsidRPr="00D7728A">
        <w:rPr>
          <w:rFonts w:ascii="TimesNewRomanPSMT" w:eastAsia="Times New Roman" w:hAnsi="TimesNewRomanPSMT" w:cs="Times New Roman"/>
          <w:lang w:eastAsia="pl-PL"/>
        </w:rPr>
        <w:t>w literackich,</w:t>
      </w:r>
      <w:r w:rsidR="006D4413" w:rsidRPr="00D7728A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D7728A">
        <w:rPr>
          <w:rFonts w:ascii="TimesNewRomanPSMT" w:eastAsia="Times New Roman" w:hAnsi="TimesNewRomanPSMT" w:cs="Times New Roman"/>
          <w:lang w:eastAsia="pl-PL"/>
        </w:rPr>
        <w:t xml:space="preserve">wypowiedzi argumentacyjnej; </w:t>
      </w:r>
    </w:p>
    <w:p w14:paraId="60C7B920" w14:textId="230B8A59" w:rsidR="00F22B21" w:rsidRPr="00D7728A" w:rsidRDefault="00F22B21" w:rsidP="00D772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728A">
        <w:rPr>
          <w:rFonts w:ascii="TimesNewRomanPSMT" w:eastAsia="Times New Roman" w:hAnsi="TimesNewRomanPSMT" w:cs="Times New Roman"/>
          <w:lang w:eastAsia="pl-PL"/>
        </w:rPr>
        <w:t>poł</w:t>
      </w:r>
      <w:r w:rsidR="006D4413" w:rsidRPr="00D7728A">
        <w:rPr>
          <w:rFonts w:ascii="TimesNewRomanPSMT" w:eastAsia="Times New Roman" w:hAnsi="TimesNewRomanPSMT" w:cs="Times New Roman"/>
          <w:lang w:eastAsia="pl-PL"/>
        </w:rPr>
        <w:t>ąc</w:t>
      </w:r>
      <w:r w:rsidRPr="00D7728A">
        <w:rPr>
          <w:rFonts w:ascii="TimesNewRomanPSMT" w:eastAsia="Times New Roman" w:hAnsi="TimesNewRomanPSMT" w:cs="Times New Roman"/>
          <w:lang w:eastAsia="pl-PL"/>
        </w:rPr>
        <w:t xml:space="preserve">zenia kilku form. </w:t>
      </w:r>
    </w:p>
    <w:p w14:paraId="701EC934" w14:textId="77777777" w:rsidR="00077073" w:rsidRDefault="00077073" w:rsidP="00D7728A">
      <w:pPr>
        <w:spacing w:line="276" w:lineRule="auto"/>
        <w:ind w:left="360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6915EADF" w14:textId="1B74EFC3" w:rsidR="00F22B21" w:rsidRDefault="00F22B21" w:rsidP="00D7728A">
      <w:pPr>
        <w:spacing w:line="276" w:lineRule="auto"/>
        <w:ind w:left="360"/>
        <w:jc w:val="both"/>
        <w:rPr>
          <w:rFonts w:ascii="TimesNewRomanPSMT" w:eastAsia="Times New Roman" w:hAnsi="TimesNewRomanPSMT" w:cs="Times New Roman"/>
          <w:lang w:eastAsia="pl-PL"/>
        </w:rPr>
      </w:pPr>
      <w:r w:rsidRPr="00943823">
        <w:rPr>
          <w:rFonts w:ascii="TimesNewRomanPSMT" w:eastAsia="Times New Roman" w:hAnsi="TimesNewRomanPSMT" w:cs="Times New Roman"/>
          <w:lang w:eastAsia="pl-PL"/>
        </w:rPr>
        <w:t>Szczeg</w:t>
      </w:r>
      <w:r w:rsidR="006D4413" w:rsidRPr="00943823">
        <w:rPr>
          <w:rFonts w:ascii="TimesNewRomanPSMT" w:eastAsia="Times New Roman" w:hAnsi="TimesNewRomanPSMT" w:cs="Times New Roman"/>
          <w:lang w:eastAsia="pl-PL"/>
        </w:rPr>
        <w:t>ół</w:t>
      </w:r>
      <w:r w:rsidRPr="00943823">
        <w:rPr>
          <w:rFonts w:ascii="TimesNewRomanPSMT" w:eastAsia="Times New Roman" w:hAnsi="TimesNewRomanPSMT" w:cs="Times New Roman"/>
          <w:lang w:eastAsia="pl-PL"/>
        </w:rPr>
        <w:t>owe kryteria wypracowania maturalnego oraz wypowiedzi ustnej maturalnej znajduj</w:t>
      </w:r>
      <w:r w:rsidR="006D4413" w:rsidRPr="00943823">
        <w:rPr>
          <w:rFonts w:ascii="TimesNewRomanPSMT" w:eastAsia="Times New Roman" w:hAnsi="TimesNewRomanPSMT" w:cs="Times New Roman"/>
          <w:lang w:eastAsia="pl-PL"/>
        </w:rPr>
        <w:t>ą</w:t>
      </w:r>
      <w:r w:rsidRPr="00943823">
        <w:rPr>
          <w:rFonts w:ascii="TimesNewRomanPSMT" w:eastAsia="Times New Roman" w:hAnsi="TimesNewRomanPSMT" w:cs="Times New Roman"/>
          <w:lang w:eastAsia="pl-PL"/>
        </w:rPr>
        <w:t xml:space="preserve"> się w Informator</w:t>
      </w:r>
      <w:r w:rsidR="00943823" w:rsidRPr="00943823">
        <w:rPr>
          <w:rFonts w:ascii="TimesNewRomanPSMT" w:eastAsia="Times New Roman" w:hAnsi="TimesNewRomanPSMT" w:cs="Times New Roman"/>
          <w:lang w:eastAsia="pl-PL"/>
        </w:rPr>
        <w:t>ach</w:t>
      </w:r>
      <w:r w:rsidRPr="00943823">
        <w:rPr>
          <w:rFonts w:ascii="TimesNewRomanPSMT" w:eastAsia="Times New Roman" w:hAnsi="TimesNewRomanPSMT" w:cs="Times New Roman"/>
          <w:lang w:eastAsia="pl-PL"/>
        </w:rPr>
        <w:t xml:space="preserve"> maturaln</w:t>
      </w:r>
      <w:r w:rsidR="00943823" w:rsidRPr="00943823">
        <w:rPr>
          <w:rFonts w:ascii="TimesNewRomanPSMT" w:eastAsia="Times New Roman" w:hAnsi="TimesNewRomanPSMT" w:cs="Times New Roman"/>
          <w:lang w:eastAsia="pl-PL"/>
        </w:rPr>
        <w:t>ych</w:t>
      </w:r>
      <w:r w:rsidRPr="00943823">
        <w:rPr>
          <w:rFonts w:ascii="TimesNewRomanPSMT" w:eastAsia="Times New Roman" w:hAnsi="TimesNewRomanPSMT" w:cs="Times New Roman"/>
          <w:lang w:eastAsia="pl-PL"/>
        </w:rPr>
        <w:t xml:space="preserve"> dost</w:t>
      </w:r>
      <w:r w:rsidR="006D4413" w:rsidRPr="00943823">
        <w:rPr>
          <w:rFonts w:ascii="TimesNewRomanPSMT" w:eastAsia="Times New Roman" w:hAnsi="TimesNewRomanPSMT" w:cs="Times New Roman"/>
          <w:lang w:eastAsia="pl-PL"/>
        </w:rPr>
        <w:t>ę</w:t>
      </w:r>
      <w:r w:rsidRPr="00943823">
        <w:rPr>
          <w:rFonts w:ascii="TimesNewRomanPSMT" w:eastAsia="Times New Roman" w:hAnsi="TimesNewRomanPSMT" w:cs="Times New Roman"/>
          <w:lang w:eastAsia="pl-PL"/>
        </w:rPr>
        <w:t>pn</w:t>
      </w:r>
      <w:r w:rsidR="00943823" w:rsidRPr="00943823">
        <w:rPr>
          <w:rFonts w:ascii="TimesNewRomanPSMT" w:eastAsia="Times New Roman" w:hAnsi="TimesNewRomanPSMT" w:cs="Times New Roman"/>
          <w:lang w:eastAsia="pl-PL"/>
        </w:rPr>
        <w:t xml:space="preserve">ych </w:t>
      </w:r>
      <w:r w:rsidRPr="00943823">
        <w:rPr>
          <w:rFonts w:ascii="TimesNewRomanPSMT" w:eastAsia="Times New Roman" w:hAnsi="TimesNewRomanPSMT" w:cs="Times New Roman"/>
          <w:lang w:eastAsia="pl-PL"/>
        </w:rPr>
        <w:t>na stronie CKE</w:t>
      </w:r>
      <w:r w:rsidR="00943823">
        <w:rPr>
          <w:rFonts w:ascii="TimesNewRomanPSMT" w:eastAsia="Times New Roman" w:hAnsi="TimesNewRomanPSMT" w:cs="Times New Roman"/>
          <w:lang w:eastAsia="pl-PL"/>
        </w:rPr>
        <w:t xml:space="preserve"> (Egzamin maturalny w Formule 2023 – dla absolwentów 4-letniego LO).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08B042A9" w14:textId="77777777" w:rsidR="00D7728A" w:rsidRDefault="00D7728A" w:rsidP="00D7728A">
      <w:pPr>
        <w:spacing w:line="276" w:lineRule="auto"/>
        <w:ind w:left="360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08E05C95" w14:textId="79EB0751" w:rsidR="00F22B21" w:rsidRPr="004113B7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13B7">
        <w:rPr>
          <w:rFonts w:ascii="TimesNewRomanPS" w:eastAsia="Times New Roman" w:hAnsi="TimesNewRomanPS" w:cs="Times New Roman"/>
          <w:b/>
          <w:bCs/>
          <w:lang w:eastAsia="pl-PL"/>
        </w:rPr>
        <w:t>Praca domowa</w:t>
      </w:r>
      <w:r w:rsidR="00943823" w:rsidRPr="004113B7">
        <w:rPr>
          <w:rFonts w:ascii="TimesNewRomanPS" w:eastAsia="Times New Roman" w:hAnsi="TimesNewRomanPS" w:cs="Times New Roman"/>
          <w:lang w:eastAsia="pl-PL"/>
        </w:rPr>
        <w:t xml:space="preserve"> –</w:t>
      </w:r>
      <w:r w:rsidRPr="004113B7">
        <w:rPr>
          <w:rFonts w:ascii="TimesNewRomanPSMT" w:eastAsia="Times New Roman" w:hAnsi="TimesNewRomanPSMT" w:cs="Times New Roman"/>
          <w:lang w:eastAsia="pl-PL"/>
        </w:rPr>
        <w:t xml:space="preserve"> formę ustala nauczyciel i w zależności od niej stosowane są odpowiednie kryteria oceny. </w:t>
      </w:r>
    </w:p>
    <w:p w14:paraId="4E713304" w14:textId="77777777" w:rsidR="00814406" w:rsidRPr="00D7728A" w:rsidRDefault="00814406" w:rsidP="00814406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8BA27F" w14:textId="34B63605" w:rsidR="00D7728A" w:rsidRPr="00814406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7728A">
        <w:rPr>
          <w:rFonts w:ascii="TimesNewRomanPS" w:eastAsia="Times New Roman" w:hAnsi="TimesNewRomanPS" w:cs="Times New Roman"/>
          <w:b/>
          <w:bCs/>
          <w:lang w:eastAsia="pl-PL"/>
        </w:rPr>
        <w:t>Wypowiedź ustna</w:t>
      </w:r>
      <w:r w:rsidRPr="00D7728A">
        <w:rPr>
          <w:rFonts w:ascii="TimesNewRomanPS" w:eastAsia="Times New Roman" w:hAnsi="TimesNewRomanPS" w:cs="Times New Roman"/>
          <w:lang w:eastAsia="pl-PL"/>
        </w:rPr>
        <w:t xml:space="preserve"> </w:t>
      </w:r>
      <w:r w:rsidRPr="00D7728A">
        <w:rPr>
          <w:rFonts w:ascii="TimesNewRomanPSMT" w:eastAsia="Times New Roman" w:hAnsi="TimesNewRomanPSMT" w:cs="Times New Roman"/>
          <w:lang w:eastAsia="pl-PL"/>
        </w:rPr>
        <w:t>może mie</w:t>
      </w:r>
      <w:r w:rsidR="006D4413" w:rsidRPr="00D7728A">
        <w:rPr>
          <w:rFonts w:ascii="TimesNewRomanPSMT" w:eastAsia="Times New Roman" w:hAnsi="TimesNewRomanPSMT" w:cs="Times New Roman"/>
          <w:lang w:eastAsia="pl-PL"/>
        </w:rPr>
        <w:t>ć</w:t>
      </w:r>
      <w:r w:rsidRPr="00D7728A">
        <w:rPr>
          <w:rFonts w:ascii="TimesNewRomanPSMT" w:eastAsia="Times New Roman" w:hAnsi="TimesNewRomanPSMT" w:cs="Times New Roman"/>
          <w:lang w:eastAsia="pl-PL"/>
        </w:rPr>
        <w:t xml:space="preserve"> formę dłu</w:t>
      </w:r>
      <w:r w:rsidR="006D4413" w:rsidRPr="00D7728A">
        <w:rPr>
          <w:rFonts w:ascii="TimesNewRomanPSMT" w:eastAsia="Times New Roman" w:hAnsi="TimesNewRomanPSMT" w:cs="Times New Roman"/>
          <w:lang w:eastAsia="pl-PL"/>
        </w:rPr>
        <w:t>ż</w:t>
      </w:r>
      <w:r w:rsidRPr="00D7728A">
        <w:rPr>
          <w:rFonts w:ascii="TimesNewRomanPSMT" w:eastAsia="Times New Roman" w:hAnsi="TimesNewRomanPSMT" w:cs="Times New Roman"/>
          <w:lang w:eastAsia="pl-PL"/>
        </w:rPr>
        <w:t>szej, samodzielnej wypowiedzi obejmuj</w:t>
      </w:r>
      <w:r w:rsidR="006D4413" w:rsidRPr="00D7728A">
        <w:rPr>
          <w:rFonts w:ascii="TimesNewRomanPSMT" w:eastAsia="Times New Roman" w:hAnsi="TimesNewRomanPSMT" w:cs="Times New Roman"/>
          <w:lang w:eastAsia="pl-PL"/>
        </w:rPr>
        <w:t>ą</w:t>
      </w:r>
      <w:r w:rsidRPr="00D7728A">
        <w:rPr>
          <w:rFonts w:ascii="TimesNewRomanPSMT" w:eastAsia="Times New Roman" w:hAnsi="TimesNewRomanPSMT" w:cs="Times New Roman"/>
          <w:lang w:eastAsia="pl-PL"/>
        </w:rPr>
        <w:t xml:space="preserve">cej: </w:t>
      </w:r>
      <w:r w:rsidR="00D7728A" w:rsidRPr="00814406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4C8BEA7F" w14:textId="405F120C" w:rsidR="00814406" w:rsidRPr="00814406" w:rsidRDefault="00814406" w:rsidP="0081440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814406">
        <w:rPr>
          <w:rFonts w:ascii="TimesNewRomanPSMT" w:eastAsia="Times New Roman" w:hAnsi="TimesNewRomanPSMT" w:cs="Times New Roman"/>
          <w:lang w:eastAsia="pl-PL"/>
        </w:rPr>
        <w:t>wypowiedź typu maturalnego,</w:t>
      </w:r>
    </w:p>
    <w:p w14:paraId="0D2DA9DC" w14:textId="54E03ABC" w:rsidR="006D4413" w:rsidRDefault="00F22B21" w:rsidP="0081440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814406">
        <w:rPr>
          <w:rFonts w:ascii="TimesNewRomanPSMT" w:eastAsia="Times New Roman" w:hAnsi="TimesNewRomanPSMT" w:cs="Times New Roman"/>
          <w:lang w:eastAsia="pl-PL"/>
        </w:rPr>
        <w:t>zagadnienia zapowiedzianej ustnej syntezy,</w:t>
      </w:r>
    </w:p>
    <w:p w14:paraId="246B6675" w14:textId="77777777" w:rsidR="00814406" w:rsidRDefault="00F22B21" w:rsidP="00B95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814406">
        <w:rPr>
          <w:rFonts w:ascii="TimesNewRomanPSMT" w:eastAsia="Times New Roman" w:hAnsi="TimesNewRomanPSMT" w:cs="Times New Roman"/>
          <w:lang w:eastAsia="pl-PL"/>
        </w:rPr>
        <w:t>wi</w:t>
      </w:r>
      <w:r w:rsidR="006D4413" w:rsidRPr="00814406">
        <w:rPr>
          <w:rFonts w:ascii="TimesNewRomanPSMT" w:eastAsia="Times New Roman" w:hAnsi="TimesNewRomanPSMT" w:cs="Times New Roman"/>
          <w:lang w:eastAsia="pl-PL"/>
        </w:rPr>
        <w:t>ę</w:t>
      </w:r>
      <w:r w:rsidRPr="00814406">
        <w:rPr>
          <w:rFonts w:ascii="TimesNewRomanPSMT" w:eastAsia="Times New Roman" w:hAnsi="TimesNewRomanPSMT" w:cs="Times New Roman"/>
          <w:lang w:eastAsia="pl-PL"/>
        </w:rPr>
        <w:t>kszą partię materiału (referat),</w:t>
      </w:r>
      <w:r w:rsidR="00814406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6CA51454" w14:textId="67BEEDB4" w:rsidR="00F22B21" w:rsidRDefault="00F22B21" w:rsidP="00B95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814406">
        <w:rPr>
          <w:rFonts w:ascii="TimesNewRomanPSMT" w:eastAsia="Times New Roman" w:hAnsi="TimesNewRomanPSMT" w:cs="Times New Roman"/>
          <w:lang w:eastAsia="pl-PL"/>
        </w:rPr>
        <w:t xml:space="preserve">odpowiedź z ostatniej lekcji. </w:t>
      </w:r>
    </w:p>
    <w:p w14:paraId="22B1F6A6" w14:textId="77777777" w:rsidR="00814406" w:rsidRPr="00814406" w:rsidRDefault="00814406" w:rsidP="00814406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7C4025A6" w14:textId="77777777" w:rsidR="00F20384" w:rsidRDefault="00F20384" w:rsidP="00B95B09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63D5D5" w14:textId="60816BD8" w:rsidR="00F22B21" w:rsidRPr="00814406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406">
        <w:rPr>
          <w:rFonts w:ascii="TimesNewRomanPS" w:eastAsia="Times New Roman" w:hAnsi="TimesNewRomanPS" w:cs="Times New Roman"/>
          <w:b/>
          <w:bCs/>
          <w:lang w:eastAsia="pl-PL"/>
        </w:rPr>
        <w:t xml:space="preserve">Sprawdzian </w:t>
      </w:r>
      <w:r w:rsidRPr="00814406">
        <w:rPr>
          <w:rFonts w:ascii="TimesNewRomanPSMT" w:eastAsia="Times New Roman" w:hAnsi="TimesNewRomanPSMT" w:cs="Times New Roman"/>
          <w:lang w:eastAsia="pl-PL"/>
        </w:rPr>
        <w:t>s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łuż</w:t>
      </w:r>
      <w:r w:rsidRPr="00814406">
        <w:rPr>
          <w:rFonts w:ascii="TimesNewRomanPSMT" w:eastAsia="Times New Roman" w:hAnsi="TimesNewRomanPSMT" w:cs="Times New Roman"/>
          <w:lang w:eastAsia="pl-PL"/>
        </w:rPr>
        <w:t>y sprawdzeniu wiedzy ucznia z literatury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814406">
        <w:rPr>
          <w:rFonts w:ascii="TimesNewRomanPSMT" w:eastAsia="Times New Roman" w:hAnsi="TimesNewRomanPSMT" w:cs="Times New Roman"/>
          <w:lang w:eastAsia="pl-PL"/>
        </w:rPr>
        <w:t>(treść i problematyka) i j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ę</w:t>
      </w:r>
      <w:r w:rsidRPr="00814406">
        <w:rPr>
          <w:rFonts w:ascii="TimesNewRomanPSMT" w:eastAsia="Times New Roman" w:hAnsi="TimesNewRomanPSMT" w:cs="Times New Roman"/>
          <w:lang w:eastAsia="pl-PL"/>
        </w:rPr>
        <w:t>zyka oraz wiedzy o epoce literackiej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 xml:space="preserve">; </w:t>
      </w:r>
      <w:r w:rsidRPr="00814406">
        <w:rPr>
          <w:rFonts w:ascii="TimesNewRomanPSMT" w:eastAsia="Times New Roman" w:hAnsi="TimesNewRomanPSMT" w:cs="Times New Roman"/>
          <w:lang w:eastAsia="pl-PL"/>
        </w:rPr>
        <w:t>składa się z r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óż</w:t>
      </w:r>
      <w:r w:rsidRPr="00814406">
        <w:rPr>
          <w:rFonts w:ascii="TimesNewRomanPSMT" w:eastAsia="Times New Roman" w:hAnsi="TimesNewRomanPSMT" w:cs="Times New Roman"/>
          <w:lang w:eastAsia="pl-PL"/>
        </w:rPr>
        <w:t>nego typu zadań zamkni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ę</w:t>
      </w:r>
      <w:r w:rsidRPr="00814406">
        <w:rPr>
          <w:rFonts w:ascii="TimesNewRomanPSMT" w:eastAsia="Times New Roman" w:hAnsi="TimesNewRomanPSMT" w:cs="Times New Roman"/>
          <w:lang w:eastAsia="pl-PL"/>
        </w:rPr>
        <w:t>tych oraz otwartych, którym przyporz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ą</w:t>
      </w:r>
      <w:r w:rsidRPr="00814406">
        <w:rPr>
          <w:rFonts w:ascii="TimesNewRomanPSMT" w:eastAsia="Times New Roman" w:hAnsi="TimesNewRomanPSMT" w:cs="Times New Roman"/>
          <w:lang w:eastAsia="pl-PL"/>
        </w:rPr>
        <w:t>dkowana jest punktacja. Ocena wynika z podsumowania punkt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ó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w i przeliczenia ich </w:t>
      </w:r>
      <w:r w:rsidRPr="006E5BAA">
        <w:rPr>
          <w:rFonts w:ascii="TimesNewRomanPSMT" w:eastAsia="Times New Roman" w:hAnsi="TimesNewRomanPSMT" w:cs="Times New Roman"/>
          <w:lang w:eastAsia="pl-PL"/>
        </w:rPr>
        <w:t>na procenty</w:t>
      </w:r>
      <w:r w:rsidR="00F20384" w:rsidRPr="006E5BAA">
        <w:rPr>
          <w:rFonts w:ascii="TimesNewRomanPSMT" w:eastAsia="Times New Roman" w:hAnsi="TimesNewRomanPSMT" w:cs="Times New Roman"/>
          <w:lang w:eastAsia="pl-PL"/>
        </w:rPr>
        <w:t xml:space="preserve"> – </w:t>
      </w:r>
      <w:r w:rsidRPr="006E5BAA">
        <w:rPr>
          <w:rFonts w:ascii="TimesNewRomanPSMT" w:eastAsia="Times New Roman" w:hAnsi="TimesNewRomanPSMT" w:cs="Times New Roman"/>
          <w:lang w:eastAsia="pl-PL"/>
        </w:rPr>
        <w:t>schemat</w:t>
      </w:r>
      <w:r w:rsidR="00F20384" w:rsidRPr="006E5BAA">
        <w:rPr>
          <w:rFonts w:ascii="TimesNewRomanPSMT" w:eastAsia="Times New Roman" w:hAnsi="TimesNewRomanPSMT" w:cs="Times New Roman"/>
          <w:lang w:eastAsia="pl-PL"/>
        </w:rPr>
        <w:t xml:space="preserve"> – </w:t>
      </w:r>
      <w:r w:rsidRPr="006E5BAA">
        <w:rPr>
          <w:rFonts w:ascii="TimesNewRomanPSMT" w:eastAsia="Times New Roman" w:hAnsi="TimesNewRomanPSMT" w:cs="Times New Roman"/>
          <w:lang w:eastAsia="pl-PL"/>
        </w:rPr>
        <w:t>punkt H</w:t>
      </w:r>
      <w:r w:rsidR="00F20384" w:rsidRPr="006E5BAA">
        <w:rPr>
          <w:rFonts w:ascii="TimesNewRomanPSMT" w:eastAsia="Times New Roman" w:hAnsi="TimesNewRomanPSMT" w:cs="Times New Roman"/>
          <w:lang w:eastAsia="pl-PL"/>
        </w:rPr>
        <w:t>.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601337AD" w14:textId="77777777" w:rsidR="00814406" w:rsidRPr="00814406" w:rsidRDefault="00814406" w:rsidP="00814406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0F2F6F" w14:textId="1BA6BFBE" w:rsidR="00F22B21" w:rsidRPr="00814406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406">
        <w:rPr>
          <w:rFonts w:ascii="TimesNewRomanPS" w:eastAsia="Times New Roman" w:hAnsi="TimesNewRomanPS" w:cs="Times New Roman"/>
          <w:b/>
          <w:bCs/>
          <w:lang w:eastAsia="pl-PL"/>
        </w:rPr>
        <w:t>Aktywno</w:t>
      </w:r>
      <w:r w:rsidR="00F20384" w:rsidRPr="00814406">
        <w:rPr>
          <w:rFonts w:ascii="TimesNewRomanPS" w:eastAsia="Times New Roman" w:hAnsi="TimesNewRomanPS" w:cs="Times New Roman"/>
          <w:b/>
          <w:bCs/>
          <w:lang w:eastAsia="pl-PL"/>
        </w:rPr>
        <w:t xml:space="preserve">ść </w:t>
      </w:r>
      <w:r w:rsidRPr="00814406">
        <w:rPr>
          <w:rFonts w:ascii="TimesNewRomanPSMT" w:eastAsia="Times New Roman" w:hAnsi="TimesNewRomanPSMT" w:cs="Times New Roman"/>
          <w:lang w:eastAsia="pl-PL"/>
        </w:rPr>
        <w:t>oceniana jest za każdym razem, kiedy ucz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eń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otrzyma maksymalną liczb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ę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punkt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ó</w:t>
      </w:r>
      <w:r w:rsidRPr="00814406">
        <w:rPr>
          <w:rFonts w:ascii="TimesNewRomanPSMT" w:eastAsia="Times New Roman" w:hAnsi="TimesNewRomanPSMT" w:cs="Times New Roman"/>
          <w:lang w:eastAsia="pl-PL"/>
        </w:rPr>
        <w:t>w lub na zakończenie p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ółr</w:t>
      </w:r>
      <w:r w:rsidRPr="00814406">
        <w:rPr>
          <w:rFonts w:ascii="TimesNewRomanPSMT" w:eastAsia="Times New Roman" w:hAnsi="TimesNewRomanPSMT" w:cs="Times New Roman"/>
          <w:lang w:eastAsia="pl-PL"/>
        </w:rPr>
        <w:t>ocza, jeśli zdobyta ilo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ść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punkt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ów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go satysfakcjonuje. Ucze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 xml:space="preserve">ń </w:t>
      </w:r>
      <w:r w:rsidRPr="00814406">
        <w:rPr>
          <w:rFonts w:ascii="TimesNewRomanPSMT" w:eastAsia="Times New Roman" w:hAnsi="TimesNewRomanPSMT" w:cs="Times New Roman"/>
          <w:lang w:eastAsia="pl-PL"/>
        </w:rPr>
        <w:t>może otrzyma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ć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plus za przygotowanie do lekcji lub udział w lekcji, jeśli odpowiadał kilkakrotnie, poprawnie merytorycznie, budował odpowiedź kilkuzdaniową, sam się zgłaszał. Po lekcji ucze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ń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zgłasza się do nauczyciela, który zapisuje plus w karcie aktywności. </w:t>
      </w:r>
    </w:p>
    <w:p w14:paraId="052AEA18" w14:textId="77777777" w:rsidR="00F20384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>Przeliczanie plus</w:t>
      </w:r>
      <w:r w:rsidR="00F20384">
        <w:rPr>
          <w:rFonts w:ascii="TimesNewRomanPSMT" w:eastAsia="Times New Roman" w:hAnsi="TimesNewRomanPSMT" w:cs="Times New Roman"/>
          <w:lang w:eastAsia="pl-PL"/>
        </w:rPr>
        <w:t>ó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w na oceny: </w:t>
      </w:r>
    </w:p>
    <w:p w14:paraId="69E2F5B9" w14:textId="390CA1DA" w:rsidR="00F20384" w:rsidRDefault="00F22B21" w:rsidP="0081440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>5 i powy</w:t>
      </w:r>
      <w:r w:rsidR="00F20384">
        <w:rPr>
          <w:rFonts w:ascii="TimesNewRomanPSMT" w:eastAsia="Times New Roman" w:hAnsi="TimesNewRomanPSMT" w:cs="Times New Roman"/>
          <w:lang w:eastAsia="pl-PL"/>
        </w:rPr>
        <w:t>ż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ej </w:t>
      </w:r>
      <w:r w:rsidR="00814406">
        <w:rPr>
          <w:rFonts w:ascii="TimesNewRomanPSMT" w:eastAsia="Times New Roman" w:hAnsi="TimesNewRomanPSMT" w:cs="Times New Roman"/>
          <w:lang w:eastAsia="pl-PL"/>
        </w:rPr>
        <w:t xml:space="preserve">– 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bardzo dobry </w:t>
      </w:r>
    </w:p>
    <w:p w14:paraId="362F1500" w14:textId="34AA0628" w:rsidR="00814406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 xml:space="preserve">4 </w:t>
      </w:r>
      <w:r w:rsidR="00814406">
        <w:rPr>
          <w:rFonts w:ascii="TimesNewRomanPSMT" w:eastAsia="Times New Roman" w:hAnsi="TimesNewRomanPSMT" w:cs="Times New Roman"/>
          <w:lang w:eastAsia="pl-PL"/>
        </w:rPr>
        <w:t>–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dobry</w:t>
      </w:r>
    </w:p>
    <w:p w14:paraId="62ECF87A" w14:textId="3CBFFB1E" w:rsidR="00814406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lastRenderedPageBreak/>
        <w:t xml:space="preserve">3 </w:t>
      </w:r>
      <w:r w:rsidR="00814406">
        <w:rPr>
          <w:rFonts w:ascii="TimesNewRomanPSMT" w:eastAsia="Times New Roman" w:hAnsi="TimesNewRomanPSMT" w:cs="Times New Roman"/>
          <w:lang w:eastAsia="pl-PL"/>
        </w:rPr>
        <w:t xml:space="preserve">– </w:t>
      </w:r>
      <w:r w:rsidRPr="00F22B21">
        <w:rPr>
          <w:rFonts w:ascii="TimesNewRomanPSMT" w:eastAsia="Times New Roman" w:hAnsi="TimesNewRomanPSMT" w:cs="Times New Roman"/>
          <w:lang w:eastAsia="pl-PL"/>
        </w:rPr>
        <w:t>dostateczny</w:t>
      </w:r>
    </w:p>
    <w:p w14:paraId="7454D4FC" w14:textId="2837E7AC" w:rsidR="00814406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>2</w:t>
      </w:r>
      <w:r w:rsidR="00814406">
        <w:rPr>
          <w:rFonts w:ascii="TimesNewRomanPSMT" w:eastAsia="Times New Roman" w:hAnsi="TimesNewRomanPSMT" w:cs="Times New Roman"/>
          <w:lang w:eastAsia="pl-PL"/>
        </w:rPr>
        <w:t xml:space="preserve"> – </w:t>
      </w:r>
      <w:r w:rsidRPr="00F22B21">
        <w:rPr>
          <w:rFonts w:ascii="TimesNewRomanPSMT" w:eastAsia="Times New Roman" w:hAnsi="TimesNewRomanPSMT" w:cs="Times New Roman"/>
          <w:lang w:eastAsia="pl-PL"/>
        </w:rPr>
        <w:t>dopuszczaj</w:t>
      </w:r>
      <w:r w:rsidR="00F20384">
        <w:rPr>
          <w:rFonts w:ascii="TimesNewRomanPSMT" w:eastAsia="Times New Roman" w:hAnsi="TimesNewRomanPSMT" w:cs="Times New Roman"/>
          <w:lang w:eastAsia="pl-PL"/>
        </w:rPr>
        <w:t>ą</w:t>
      </w:r>
      <w:r w:rsidRPr="00F22B21">
        <w:rPr>
          <w:rFonts w:ascii="TimesNewRomanPSMT" w:eastAsia="Times New Roman" w:hAnsi="TimesNewRomanPSMT" w:cs="Times New Roman"/>
          <w:lang w:eastAsia="pl-PL"/>
        </w:rPr>
        <w:t>cy</w:t>
      </w:r>
    </w:p>
    <w:p w14:paraId="2F8DC765" w14:textId="2345FF84" w:rsidR="00F22B21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>poni</w:t>
      </w:r>
      <w:r w:rsidR="00F20384">
        <w:rPr>
          <w:rFonts w:ascii="TimesNewRomanPSMT" w:eastAsia="Times New Roman" w:hAnsi="TimesNewRomanPSMT" w:cs="Times New Roman"/>
          <w:lang w:eastAsia="pl-PL"/>
        </w:rPr>
        <w:t>ż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ej 2 </w:t>
      </w:r>
      <w:r w:rsidR="00814406">
        <w:rPr>
          <w:rFonts w:ascii="TimesNewRomanPSMT" w:eastAsia="Times New Roman" w:hAnsi="TimesNewRomanPSMT" w:cs="Times New Roman"/>
          <w:lang w:eastAsia="pl-PL"/>
        </w:rPr>
        <w:t>–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ucze</w:t>
      </w:r>
      <w:r w:rsidR="00F20384">
        <w:rPr>
          <w:rFonts w:ascii="TimesNewRomanPSMT" w:eastAsia="Times New Roman" w:hAnsi="TimesNewRomanPSMT" w:cs="Times New Roman"/>
          <w:lang w:eastAsia="pl-PL"/>
        </w:rPr>
        <w:t>ń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otrzymuje ocen</w:t>
      </w:r>
      <w:r w:rsidR="00F20384">
        <w:rPr>
          <w:rFonts w:ascii="TimesNewRomanPSMT" w:eastAsia="Times New Roman" w:hAnsi="TimesNewRomanPSMT" w:cs="Times New Roman"/>
          <w:lang w:eastAsia="pl-PL"/>
        </w:rPr>
        <w:t>ę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niedostateczną</w:t>
      </w:r>
      <w:r w:rsidR="00F20384">
        <w:rPr>
          <w:rFonts w:ascii="TimesNewRomanPSMT" w:eastAsia="Times New Roman" w:hAnsi="TimesNewRomanPSMT" w:cs="Times New Roman"/>
          <w:lang w:eastAsia="pl-PL"/>
        </w:rPr>
        <w:t>.</w:t>
      </w:r>
    </w:p>
    <w:p w14:paraId="4F684311" w14:textId="77777777" w:rsidR="00814406" w:rsidRDefault="00814406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462803E1" w14:textId="446AF70D" w:rsidR="00F20384" w:rsidRPr="00814406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406">
        <w:rPr>
          <w:rFonts w:ascii="TimesNewRomanPS" w:eastAsia="Times New Roman" w:hAnsi="TimesNewRomanPS" w:cs="Times New Roman"/>
          <w:b/>
          <w:bCs/>
          <w:lang w:eastAsia="pl-PL"/>
        </w:rPr>
        <w:t>Praca w grupie</w:t>
      </w:r>
      <w:r w:rsidRPr="00814406">
        <w:rPr>
          <w:rFonts w:ascii="TimesNewRomanPSMT" w:eastAsia="Times New Roman" w:hAnsi="TimesNewRomanPSMT" w:cs="Times New Roman"/>
          <w:lang w:eastAsia="pl-PL"/>
        </w:rPr>
        <w:t>. Ucze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ń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zbiera punkty za pracę w grupie na indywidualne konto w opisany dalej sposób.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814406">
        <w:rPr>
          <w:rFonts w:ascii="TimesNewRomanPSMT" w:eastAsia="Times New Roman" w:hAnsi="TimesNewRomanPSMT" w:cs="Times New Roman"/>
          <w:lang w:eastAsia="pl-PL"/>
        </w:rPr>
        <w:t>Nauczyciel, oceniaj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ą</w:t>
      </w:r>
      <w:r w:rsidRPr="00814406">
        <w:rPr>
          <w:rFonts w:ascii="TimesNewRomanPSMT" w:eastAsia="Times New Roman" w:hAnsi="TimesNewRomanPSMT" w:cs="Times New Roman"/>
          <w:lang w:eastAsia="pl-PL"/>
        </w:rPr>
        <w:t>c tę formę</w:t>
      </w:r>
      <w:r w:rsidR="00814406" w:rsidRPr="00814406">
        <w:rPr>
          <w:rFonts w:ascii="TimesNewRomanPSMT" w:eastAsia="Times New Roman" w:hAnsi="TimesNewRomanPSMT" w:cs="Times New Roman"/>
          <w:lang w:eastAsia="pl-PL"/>
        </w:rPr>
        <w:t>,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bierze pod uwagę: </w:t>
      </w:r>
    </w:p>
    <w:p w14:paraId="19F71406" w14:textId="40C3418E" w:rsidR="00814406" w:rsidRPr="00814406" w:rsidRDefault="00F22B21" w:rsidP="0081440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814406">
        <w:rPr>
          <w:rFonts w:ascii="TimesNewRomanPSMT" w:eastAsia="Times New Roman" w:hAnsi="TimesNewRomanPSMT" w:cs="Times New Roman"/>
          <w:lang w:eastAsia="pl-PL"/>
        </w:rPr>
        <w:t>komunikację, styl pracy,</w:t>
      </w:r>
    </w:p>
    <w:p w14:paraId="2A9D50E4" w14:textId="036FB2E8" w:rsidR="00814406" w:rsidRPr="00814406" w:rsidRDefault="00F22B21" w:rsidP="0081440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814406">
        <w:rPr>
          <w:rFonts w:ascii="TimesNewRomanPSMT" w:eastAsia="Times New Roman" w:hAnsi="TimesNewRomanPSMT" w:cs="Times New Roman"/>
          <w:lang w:eastAsia="pl-PL"/>
        </w:rPr>
        <w:t>poziom merytoryczny przygotowania,</w:t>
      </w:r>
    </w:p>
    <w:p w14:paraId="778DE171" w14:textId="7F9BF0B8" w:rsidR="00814406" w:rsidRPr="00814406" w:rsidRDefault="00F22B21" w:rsidP="0081440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814406">
        <w:rPr>
          <w:rFonts w:ascii="TimesNewRomanPSMT" w:eastAsia="Times New Roman" w:hAnsi="TimesNewRomanPSMT" w:cs="Times New Roman"/>
          <w:lang w:eastAsia="pl-PL"/>
        </w:rPr>
        <w:t>sposób zaprezentowania materiału (poprawno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ść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j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ę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zykowa, </w:t>
      </w:r>
      <w:r w:rsidR="00814406" w:rsidRPr="00814406">
        <w:rPr>
          <w:rFonts w:ascii="TimesNewRomanPSMT" w:eastAsia="Times New Roman" w:hAnsi="TimesNewRomanPSMT" w:cs="Times New Roman"/>
          <w:lang w:eastAsia="pl-PL"/>
        </w:rPr>
        <w:t>sprawność</w:t>
      </w:r>
      <w:r w:rsidRPr="00814406">
        <w:rPr>
          <w:rFonts w:ascii="TimesNewRomanPSMT" w:eastAsia="Times New Roman" w:hAnsi="TimesNewRomanPSMT" w:cs="Times New Roman"/>
          <w:lang w:eastAsia="pl-PL"/>
        </w:rPr>
        <w:t>, tempo prezentacji, kompozycja, pomysłowo</w:t>
      </w:r>
      <w:r w:rsidR="00F20384" w:rsidRPr="00814406">
        <w:rPr>
          <w:rFonts w:ascii="TimesNewRomanPSMT" w:eastAsia="Times New Roman" w:hAnsi="TimesNewRomanPSMT" w:cs="Times New Roman"/>
          <w:lang w:eastAsia="pl-PL"/>
        </w:rPr>
        <w:t>ść</w:t>
      </w:r>
      <w:r w:rsidRPr="00814406">
        <w:rPr>
          <w:rFonts w:ascii="TimesNewRomanPSMT" w:eastAsia="Times New Roman" w:hAnsi="TimesNewRomanPSMT" w:cs="Times New Roman"/>
          <w:lang w:eastAsia="pl-PL"/>
        </w:rPr>
        <w:t>).</w:t>
      </w:r>
    </w:p>
    <w:p w14:paraId="29A59C7E" w14:textId="29DDA155" w:rsidR="00F22B21" w:rsidRDefault="00F22B21" w:rsidP="00814406">
      <w:pPr>
        <w:spacing w:line="276" w:lineRule="auto"/>
        <w:ind w:left="360"/>
        <w:jc w:val="both"/>
        <w:rPr>
          <w:rFonts w:ascii="TimesNewRomanPSMT" w:eastAsia="Times New Roman" w:hAnsi="TimesNewRomanPSMT" w:cs="Times New Roman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>Nauczyciel przyznaje po prezentacji grup punkty od 1 do 6 całej grupie, punkty</w:t>
      </w:r>
      <w:r w:rsidR="00814406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F22B21">
        <w:rPr>
          <w:rFonts w:ascii="TimesNewRomanPSMT" w:eastAsia="Times New Roman" w:hAnsi="TimesNewRomanPSMT" w:cs="Times New Roman"/>
          <w:lang w:eastAsia="pl-PL"/>
        </w:rPr>
        <w:t>odpowiadają ocenie, przy czym nauczyciel ma prawo niejednolicie ocenić pracę c</w:t>
      </w:r>
      <w:r w:rsidR="00F20384">
        <w:rPr>
          <w:rFonts w:ascii="TimesNewRomanPSMT" w:eastAsia="Times New Roman" w:hAnsi="TimesNewRomanPSMT" w:cs="Times New Roman"/>
          <w:lang w:eastAsia="pl-PL"/>
        </w:rPr>
        <w:t>złonkó</w:t>
      </w:r>
      <w:r w:rsidRPr="00F22B21">
        <w:rPr>
          <w:rFonts w:ascii="TimesNewRomanPSMT" w:eastAsia="Times New Roman" w:hAnsi="TimesNewRomanPSMT" w:cs="Times New Roman"/>
          <w:lang w:eastAsia="pl-PL"/>
        </w:rPr>
        <w:t>w grupy w wypadku nier</w:t>
      </w:r>
      <w:r w:rsidR="00AE68AC">
        <w:rPr>
          <w:rFonts w:ascii="TimesNewRomanPSMT" w:eastAsia="Times New Roman" w:hAnsi="TimesNewRomanPSMT" w:cs="Times New Roman"/>
          <w:lang w:eastAsia="pl-PL"/>
        </w:rPr>
        <w:t>ó</w:t>
      </w:r>
      <w:r w:rsidRPr="00F22B21">
        <w:rPr>
          <w:rFonts w:ascii="TimesNewRomanPSMT" w:eastAsia="Times New Roman" w:hAnsi="TimesNewRomanPSMT" w:cs="Times New Roman"/>
          <w:lang w:eastAsia="pl-PL"/>
        </w:rPr>
        <w:t>wnego wkładu pracy uczni</w:t>
      </w:r>
      <w:r w:rsidR="00AE68AC">
        <w:rPr>
          <w:rFonts w:ascii="TimesNewRomanPSMT" w:eastAsia="Times New Roman" w:hAnsi="TimesNewRomanPSMT" w:cs="Times New Roman"/>
          <w:lang w:eastAsia="pl-PL"/>
        </w:rPr>
        <w:t>ó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w w danej grupie. </w:t>
      </w:r>
    </w:p>
    <w:p w14:paraId="3683113F" w14:textId="77777777" w:rsidR="00814406" w:rsidRDefault="00814406" w:rsidP="00814406">
      <w:pPr>
        <w:spacing w:line="276" w:lineRule="auto"/>
        <w:ind w:left="360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51715674" w14:textId="305E304A" w:rsidR="00F22B21" w:rsidRPr="00814406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406">
        <w:rPr>
          <w:rFonts w:ascii="TimesNewRomanPS" w:eastAsia="Times New Roman" w:hAnsi="TimesNewRomanPS" w:cs="Times New Roman"/>
          <w:b/>
          <w:bCs/>
          <w:lang w:eastAsia="pl-PL"/>
        </w:rPr>
        <w:t>Projekt</w:t>
      </w:r>
      <w:r w:rsidR="00AE68AC" w:rsidRPr="00814406">
        <w:rPr>
          <w:rFonts w:ascii="TimesNewRomanPS" w:eastAsia="Times New Roman" w:hAnsi="TimesNewRomanPS" w:cs="Times New Roman"/>
          <w:b/>
          <w:bCs/>
          <w:lang w:eastAsia="pl-PL"/>
        </w:rPr>
        <w:t xml:space="preserve"> – </w:t>
      </w:r>
      <w:r w:rsidRPr="00814406">
        <w:rPr>
          <w:rFonts w:ascii="TimesNewRomanPSMT" w:eastAsia="Times New Roman" w:hAnsi="TimesNewRomanPSMT" w:cs="Times New Roman"/>
          <w:lang w:eastAsia="pl-PL"/>
        </w:rPr>
        <w:t>r</w:t>
      </w:r>
      <w:r w:rsidR="00AE68AC" w:rsidRPr="00814406">
        <w:rPr>
          <w:rFonts w:ascii="TimesNewRomanPSMT" w:eastAsia="Times New Roman" w:hAnsi="TimesNewRomanPSMT" w:cs="Times New Roman"/>
          <w:lang w:eastAsia="pl-PL"/>
        </w:rPr>
        <w:t>óżn</w:t>
      </w:r>
      <w:r w:rsidRPr="00814406">
        <w:rPr>
          <w:rFonts w:ascii="TimesNewRomanPSMT" w:eastAsia="Times New Roman" w:hAnsi="TimesNewRomanPSMT" w:cs="Times New Roman"/>
          <w:lang w:eastAsia="pl-PL"/>
        </w:rPr>
        <w:t>e zadania długoterminowe, oceniane wg kryteri</w:t>
      </w:r>
      <w:r w:rsidR="00AE68AC" w:rsidRPr="00814406">
        <w:rPr>
          <w:rFonts w:ascii="TimesNewRomanPSMT" w:eastAsia="Times New Roman" w:hAnsi="TimesNewRomanPSMT" w:cs="Times New Roman"/>
          <w:lang w:eastAsia="pl-PL"/>
        </w:rPr>
        <w:t>ó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w takich jak przy ocenie pracy w grupie. </w:t>
      </w:r>
    </w:p>
    <w:p w14:paraId="286F599B" w14:textId="77777777" w:rsidR="00814406" w:rsidRPr="00814406" w:rsidRDefault="00814406" w:rsidP="00814406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0E8154" w14:textId="7F9D599F" w:rsidR="00F22B21" w:rsidRPr="00814406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406">
        <w:rPr>
          <w:rFonts w:ascii="TimesNewRomanPSMT" w:eastAsia="Times New Roman" w:hAnsi="TimesNewRomanPSMT" w:cs="Times New Roman"/>
          <w:lang w:eastAsia="pl-PL"/>
        </w:rPr>
        <w:t>Oceny prac pisemnych oraz ustnej wypowiedzi typu maturalnego wynika</w:t>
      </w:r>
      <w:r w:rsidR="00AE68AC" w:rsidRPr="00814406">
        <w:rPr>
          <w:rFonts w:ascii="TimesNewRomanPSMT" w:eastAsia="Times New Roman" w:hAnsi="TimesNewRomanPSMT" w:cs="Times New Roman"/>
          <w:lang w:eastAsia="pl-PL"/>
        </w:rPr>
        <w:t>ją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z przeliczenia punkt</w:t>
      </w:r>
      <w:r w:rsidR="00AE68AC" w:rsidRPr="00814406">
        <w:rPr>
          <w:rFonts w:ascii="TimesNewRomanPSMT" w:eastAsia="Times New Roman" w:hAnsi="TimesNewRomanPSMT" w:cs="Times New Roman"/>
          <w:lang w:eastAsia="pl-PL"/>
        </w:rPr>
        <w:t>ów</w:t>
      </w:r>
      <w:r w:rsidRPr="00814406">
        <w:rPr>
          <w:rFonts w:ascii="TimesNewRomanPSMT" w:eastAsia="Times New Roman" w:hAnsi="TimesNewRomanPSMT" w:cs="Times New Roman"/>
          <w:lang w:eastAsia="pl-PL"/>
        </w:rPr>
        <w:t xml:space="preserve"> na procenty i wystawiane są w ujednolicony sposób zgodnie ze schematem: </w:t>
      </w:r>
    </w:p>
    <w:p w14:paraId="52842A89" w14:textId="77777777" w:rsidR="00814406" w:rsidRPr="00814406" w:rsidRDefault="00814406" w:rsidP="00814406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C094A4" w14:textId="047A937B" w:rsidR="00AE68AC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>poni</w:t>
      </w:r>
      <w:r w:rsidR="00AE68AC">
        <w:rPr>
          <w:rFonts w:ascii="TimesNewRomanPSMT" w:eastAsia="Times New Roman" w:hAnsi="TimesNewRomanPSMT" w:cs="Times New Roman"/>
          <w:lang w:eastAsia="pl-PL"/>
        </w:rPr>
        <w:t>ż</w:t>
      </w:r>
      <w:r w:rsidRPr="00F22B21">
        <w:rPr>
          <w:rFonts w:ascii="TimesNewRomanPSMT" w:eastAsia="Times New Roman" w:hAnsi="TimesNewRomanPSMT" w:cs="Times New Roman"/>
          <w:lang w:eastAsia="pl-PL"/>
        </w:rPr>
        <w:t>ej 3</w:t>
      </w:r>
      <w:r w:rsidR="00206E18">
        <w:rPr>
          <w:rFonts w:ascii="TimesNewRomanPSMT" w:eastAsia="Times New Roman" w:hAnsi="TimesNewRomanPSMT" w:cs="Times New Roman"/>
          <w:lang w:eastAsia="pl-PL"/>
        </w:rPr>
        <w:t>5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% - niedostateczny </w:t>
      </w:r>
      <w:r w:rsidR="00FE6BCD">
        <w:rPr>
          <w:rFonts w:ascii="TimesNewRomanPSMT" w:eastAsia="Times New Roman" w:hAnsi="TimesNewRomanPSMT" w:cs="Times New Roman"/>
          <w:lang w:eastAsia="pl-PL"/>
        </w:rPr>
        <w:t xml:space="preserve">   </w:t>
      </w:r>
      <w:r w:rsidR="00FE6BCD" w:rsidRPr="00FE6BCD">
        <w:rPr>
          <w:rFonts w:ascii="TimesNewRomanPSMT" w:eastAsia="Times New Roman" w:hAnsi="TimesNewRomanPSMT" w:cs="Times New Roman"/>
          <w:color w:val="FF0000"/>
          <w:lang w:eastAsia="pl-PL"/>
        </w:rPr>
        <w:t xml:space="preserve"> </w:t>
      </w:r>
    </w:p>
    <w:p w14:paraId="0CA3DB55" w14:textId="02D955C3" w:rsidR="00AE68AC" w:rsidRPr="00FE6BCD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color w:val="FF0000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>3</w:t>
      </w:r>
      <w:r w:rsidR="00206E18">
        <w:rPr>
          <w:rFonts w:ascii="TimesNewRomanPSMT" w:eastAsia="Times New Roman" w:hAnsi="TimesNewRomanPSMT" w:cs="Times New Roman"/>
          <w:lang w:eastAsia="pl-PL"/>
        </w:rPr>
        <w:t>5%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- 3</w:t>
      </w:r>
      <w:r w:rsidR="00206E18">
        <w:rPr>
          <w:rFonts w:ascii="TimesNewRomanPSMT" w:eastAsia="Times New Roman" w:hAnsi="TimesNewRomanPSMT" w:cs="Times New Roman"/>
          <w:lang w:eastAsia="pl-PL"/>
        </w:rPr>
        <w:t>9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% - niedostateczny + </w:t>
      </w:r>
      <w:r w:rsidR="00FE6BCD">
        <w:rPr>
          <w:rFonts w:ascii="TimesNewRomanPSMT" w:eastAsia="Times New Roman" w:hAnsi="TimesNewRomanPSMT" w:cs="Times New Roman"/>
          <w:lang w:eastAsia="pl-PL"/>
        </w:rPr>
        <w:t xml:space="preserve">      </w:t>
      </w:r>
    </w:p>
    <w:p w14:paraId="72819E95" w14:textId="66BBD661" w:rsidR="00814406" w:rsidRPr="008558CE" w:rsidRDefault="00206E18" w:rsidP="00814406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color w:val="FF0000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>40%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 - </w:t>
      </w:r>
      <w:r>
        <w:rPr>
          <w:rFonts w:ascii="TimesNewRomanPSMT" w:eastAsia="Times New Roman" w:hAnsi="TimesNewRomanPSMT" w:cs="Times New Roman"/>
          <w:lang w:eastAsia="pl-PL"/>
        </w:rPr>
        <w:t>49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>% - dopuszcz</w:t>
      </w:r>
      <w:r w:rsidR="00AE68AC">
        <w:rPr>
          <w:rFonts w:ascii="TimesNewRomanPSMT" w:eastAsia="Times New Roman" w:hAnsi="TimesNewRomanPSMT" w:cs="Times New Roman"/>
          <w:lang w:eastAsia="pl-PL"/>
        </w:rPr>
        <w:t>a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>j</w:t>
      </w:r>
      <w:r w:rsidR="00AE68AC">
        <w:rPr>
          <w:rFonts w:ascii="TimesNewRomanPSMT" w:eastAsia="Times New Roman" w:hAnsi="TimesNewRomanPSMT" w:cs="Times New Roman"/>
          <w:lang w:eastAsia="pl-PL"/>
        </w:rPr>
        <w:t>ą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>cy</w:t>
      </w:r>
      <w:r w:rsidR="00FE6BCD">
        <w:rPr>
          <w:rFonts w:ascii="TimesNewRomanPSMT" w:eastAsia="Times New Roman" w:hAnsi="TimesNewRomanPSMT" w:cs="Times New Roman"/>
          <w:lang w:eastAsia="pl-PL"/>
        </w:rPr>
        <w:t xml:space="preserve">           </w:t>
      </w:r>
    </w:p>
    <w:p w14:paraId="2A78FA5A" w14:textId="4F1C3E73" w:rsidR="00AE68AC" w:rsidRPr="008558CE" w:rsidRDefault="00206E18" w:rsidP="00814406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color w:val="FF0000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>50%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 - </w:t>
      </w:r>
      <w:r>
        <w:rPr>
          <w:rFonts w:ascii="TimesNewRomanPSMT" w:eastAsia="Times New Roman" w:hAnsi="TimesNewRomanPSMT" w:cs="Times New Roman"/>
          <w:lang w:eastAsia="pl-PL"/>
        </w:rPr>
        <w:t>5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>9% - dopuszczaj</w:t>
      </w:r>
      <w:r w:rsidR="00AE68AC">
        <w:rPr>
          <w:rFonts w:ascii="TimesNewRomanPSMT" w:eastAsia="Times New Roman" w:hAnsi="TimesNewRomanPSMT" w:cs="Times New Roman"/>
          <w:lang w:eastAsia="pl-PL"/>
        </w:rPr>
        <w:t>ą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cy + </w:t>
      </w:r>
      <w:r w:rsidR="00730FD7">
        <w:rPr>
          <w:rFonts w:ascii="TimesNewRomanPSMT" w:eastAsia="Times New Roman" w:hAnsi="TimesNewRomanPSMT" w:cs="Times New Roman"/>
          <w:lang w:eastAsia="pl-PL"/>
        </w:rPr>
        <w:t xml:space="preserve">       </w:t>
      </w:r>
    </w:p>
    <w:p w14:paraId="3B84172F" w14:textId="0994B240" w:rsidR="00F22B21" w:rsidRPr="008558CE" w:rsidRDefault="00206E18" w:rsidP="0081440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>6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0 </w:t>
      </w:r>
      <w:r>
        <w:rPr>
          <w:rFonts w:ascii="TimesNewRomanPSMT" w:eastAsia="Times New Roman" w:hAnsi="TimesNewRomanPSMT" w:cs="Times New Roman"/>
          <w:lang w:eastAsia="pl-PL"/>
        </w:rPr>
        <w:t>%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- </w:t>
      </w:r>
      <w:r>
        <w:rPr>
          <w:rFonts w:ascii="TimesNewRomanPSMT" w:eastAsia="Times New Roman" w:hAnsi="TimesNewRomanPSMT" w:cs="Times New Roman"/>
          <w:lang w:eastAsia="pl-PL"/>
        </w:rPr>
        <w:t>69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% - dostateczny </w:t>
      </w:r>
      <w:r w:rsidR="00FE6BCD">
        <w:rPr>
          <w:rFonts w:ascii="TimesNewRomanPSMT" w:eastAsia="Times New Roman" w:hAnsi="TimesNewRomanPSMT" w:cs="Times New Roman"/>
          <w:lang w:eastAsia="pl-PL"/>
        </w:rPr>
        <w:t xml:space="preserve">          </w:t>
      </w:r>
    </w:p>
    <w:p w14:paraId="0A19578F" w14:textId="2886E704" w:rsidR="00AE68AC" w:rsidRPr="008558CE" w:rsidRDefault="00206E18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color w:val="FF0000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>70%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 - </w:t>
      </w:r>
      <w:r>
        <w:rPr>
          <w:rFonts w:ascii="TimesNewRomanPSMT" w:eastAsia="Times New Roman" w:hAnsi="TimesNewRomanPSMT" w:cs="Times New Roman"/>
          <w:lang w:eastAsia="pl-PL"/>
        </w:rPr>
        <w:t>74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% - dostateczny + </w:t>
      </w:r>
      <w:r w:rsidR="00730FD7">
        <w:rPr>
          <w:rFonts w:ascii="TimesNewRomanPSMT" w:eastAsia="Times New Roman" w:hAnsi="TimesNewRomanPSMT" w:cs="Times New Roman"/>
          <w:lang w:eastAsia="pl-PL"/>
        </w:rPr>
        <w:t xml:space="preserve">            </w:t>
      </w:r>
    </w:p>
    <w:p w14:paraId="6137C06C" w14:textId="5A594CE8" w:rsidR="00814406" w:rsidRDefault="00F22B21" w:rsidP="00814406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>7</w:t>
      </w:r>
      <w:r w:rsidR="00206E18">
        <w:rPr>
          <w:rFonts w:ascii="TimesNewRomanPSMT" w:eastAsia="Times New Roman" w:hAnsi="TimesNewRomanPSMT" w:cs="Times New Roman"/>
          <w:lang w:eastAsia="pl-PL"/>
        </w:rPr>
        <w:t>5%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- </w:t>
      </w:r>
      <w:r w:rsidR="00206E18">
        <w:rPr>
          <w:rFonts w:ascii="TimesNewRomanPSMT" w:eastAsia="Times New Roman" w:hAnsi="TimesNewRomanPSMT" w:cs="Times New Roman"/>
          <w:lang w:eastAsia="pl-PL"/>
        </w:rPr>
        <w:t>85</w:t>
      </w:r>
      <w:r w:rsidRPr="00F22B21">
        <w:rPr>
          <w:rFonts w:ascii="TimesNewRomanPSMT" w:eastAsia="Times New Roman" w:hAnsi="TimesNewRomanPSMT" w:cs="Times New Roman"/>
          <w:lang w:eastAsia="pl-PL"/>
        </w:rPr>
        <w:t>% - dobry</w:t>
      </w:r>
      <w:r w:rsidR="00FE6BCD">
        <w:rPr>
          <w:rFonts w:ascii="TimesNewRomanPSMT" w:eastAsia="Times New Roman" w:hAnsi="TimesNewRomanPSMT" w:cs="Times New Roman"/>
          <w:lang w:eastAsia="pl-PL"/>
        </w:rPr>
        <w:t xml:space="preserve">                         </w:t>
      </w:r>
    </w:p>
    <w:p w14:paraId="64D6C3FA" w14:textId="2EE852EC" w:rsidR="00814406" w:rsidRDefault="00206E18" w:rsidP="00814406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>86%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 - 8</w:t>
      </w:r>
      <w:r>
        <w:rPr>
          <w:rFonts w:ascii="TimesNewRomanPSMT" w:eastAsia="Times New Roman" w:hAnsi="TimesNewRomanPSMT" w:cs="Times New Roman"/>
          <w:lang w:eastAsia="pl-PL"/>
        </w:rPr>
        <w:t>9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>% - dobry +</w:t>
      </w:r>
      <w:r w:rsidR="00730FD7">
        <w:rPr>
          <w:rFonts w:ascii="TimesNewRomanPSMT" w:eastAsia="Times New Roman" w:hAnsi="TimesNewRomanPSMT" w:cs="Times New Roman"/>
          <w:lang w:eastAsia="pl-PL"/>
        </w:rPr>
        <w:t xml:space="preserve">                      </w:t>
      </w:r>
    </w:p>
    <w:p w14:paraId="159A5B7A" w14:textId="21C1FE21" w:rsidR="00AE68AC" w:rsidRDefault="00206E18" w:rsidP="00814406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>90%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 - 9</w:t>
      </w:r>
      <w:r>
        <w:rPr>
          <w:rFonts w:ascii="TimesNewRomanPSMT" w:eastAsia="Times New Roman" w:hAnsi="TimesNewRomanPSMT" w:cs="Times New Roman"/>
          <w:lang w:eastAsia="pl-PL"/>
        </w:rPr>
        <w:t>5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 xml:space="preserve">% - bardzo dobry </w:t>
      </w:r>
      <w:r w:rsidR="00730FD7">
        <w:rPr>
          <w:rFonts w:ascii="TimesNewRomanPSMT" w:eastAsia="Times New Roman" w:hAnsi="TimesNewRomanPSMT" w:cs="Times New Roman"/>
          <w:lang w:eastAsia="pl-PL"/>
        </w:rPr>
        <w:t xml:space="preserve">        </w:t>
      </w:r>
    </w:p>
    <w:p w14:paraId="6056B709" w14:textId="2A3EFC06" w:rsidR="00AE68AC" w:rsidRPr="008558CE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color w:val="FF0000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>9</w:t>
      </w:r>
      <w:r w:rsidR="00206E18">
        <w:rPr>
          <w:rFonts w:ascii="TimesNewRomanPSMT" w:eastAsia="Times New Roman" w:hAnsi="TimesNewRomanPSMT" w:cs="Times New Roman"/>
          <w:lang w:eastAsia="pl-PL"/>
        </w:rPr>
        <w:t>6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206E18">
        <w:rPr>
          <w:rFonts w:ascii="TimesNewRomanPSMT" w:eastAsia="Times New Roman" w:hAnsi="TimesNewRomanPSMT" w:cs="Times New Roman"/>
          <w:lang w:eastAsia="pl-PL"/>
        </w:rPr>
        <w:t>%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- 98% - bardzo dobry + </w:t>
      </w:r>
      <w:r w:rsidR="00730FD7">
        <w:rPr>
          <w:rFonts w:ascii="TimesNewRomanPSMT" w:eastAsia="Times New Roman" w:hAnsi="TimesNewRomanPSMT" w:cs="Times New Roman"/>
          <w:lang w:eastAsia="pl-PL"/>
        </w:rPr>
        <w:t xml:space="preserve">      </w:t>
      </w:r>
    </w:p>
    <w:p w14:paraId="557A2B3B" w14:textId="4D574952" w:rsidR="00F22B21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color w:val="FF0000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>99</w:t>
      </w:r>
      <w:r w:rsidR="00206E18">
        <w:rPr>
          <w:rFonts w:ascii="TimesNewRomanPSMT" w:eastAsia="Times New Roman" w:hAnsi="TimesNewRomanPSMT" w:cs="Times New Roman"/>
          <w:lang w:eastAsia="pl-PL"/>
        </w:rPr>
        <w:t>%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- 100% - celuj</w:t>
      </w:r>
      <w:r w:rsidR="00AE68AC">
        <w:rPr>
          <w:rFonts w:ascii="TimesNewRomanPSMT" w:eastAsia="Times New Roman" w:hAnsi="TimesNewRomanPSMT" w:cs="Times New Roman"/>
          <w:lang w:eastAsia="pl-PL"/>
        </w:rPr>
        <w:t>ą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cy </w:t>
      </w:r>
      <w:r w:rsidR="00730FD7">
        <w:rPr>
          <w:rFonts w:ascii="TimesNewRomanPSMT" w:eastAsia="Times New Roman" w:hAnsi="TimesNewRomanPSMT" w:cs="Times New Roman"/>
          <w:lang w:eastAsia="pl-PL"/>
        </w:rPr>
        <w:t xml:space="preserve">                  </w:t>
      </w:r>
      <w:r w:rsidR="00730FD7" w:rsidRPr="008558CE">
        <w:rPr>
          <w:rFonts w:ascii="TimesNewRomanPSMT" w:eastAsia="Times New Roman" w:hAnsi="TimesNewRomanPSMT" w:cs="Times New Roman"/>
          <w:color w:val="FF0000"/>
          <w:lang w:eastAsia="pl-PL"/>
        </w:rPr>
        <w:t xml:space="preserve"> </w:t>
      </w:r>
    </w:p>
    <w:p w14:paraId="631D598F" w14:textId="77777777" w:rsidR="0096759E" w:rsidRDefault="0096759E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color w:val="FF0000"/>
          <w:lang w:eastAsia="pl-PL"/>
        </w:rPr>
      </w:pPr>
    </w:p>
    <w:p w14:paraId="7297EFA7" w14:textId="0919F3EA" w:rsidR="0096759E" w:rsidRPr="00077073" w:rsidRDefault="0096759E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077073">
        <w:rPr>
          <w:rFonts w:ascii="TimesNewRomanPSMT" w:eastAsia="Times New Roman" w:hAnsi="TimesNewRomanPSMT" w:cs="Times New Roman"/>
          <w:lang w:eastAsia="pl-PL"/>
        </w:rPr>
        <w:t xml:space="preserve">W sytuacjach szczególnych, ze względu na stopień trudności danej partii materiału, nauczyciel może obniżyć przelicznik procentowy na korzyść uczniów, o czym informuje na bieżąco. </w:t>
      </w:r>
    </w:p>
    <w:p w14:paraId="20EDB26A" w14:textId="77777777" w:rsidR="00AE68AC" w:rsidRPr="00F22B21" w:rsidRDefault="00AE68AC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F025C1" w14:textId="21D55EAA" w:rsidR="00E12534" w:rsidRDefault="00F22B21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III</w:t>
      </w:r>
    </w:p>
    <w:p w14:paraId="58D322AD" w14:textId="119D7627" w:rsidR="00E12534" w:rsidRDefault="00F22B21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Informacja zwrotna</w:t>
      </w:r>
    </w:p>
    <w:p w14:paraId="4AD96960" w14:textId="2CAF1B26" w:rsidR="00F22B21" w:rsidRDefault="00F22B21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 xml:space="preserve">Relacja nauczyciel </w:t>
      </w:r>
      <w:r w:rsidR="005D470F">
        <w:rPr>
          <w:rFonts w:ascii="TimesNewRomanPS" w:eastAsia="Times New Roman" w:hAnsi="TimesNewRomanPS" w:cs="Times New Roman"/>
          <w:b/>
          <w:bCs/>
          <w:lang w:eastAsia="pl-PL"/>
        </w:rPr>
        <w:t xml:space="preserve">– </w:t>
      </w: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ucze</w:t>
      </w:r>
      <w:r w:rsidR="00AE68AC">
        <w:rPr>
          <w:rFonts w:ascii="TimesNewRomanPS" w:eastAsia="Times New Roman" w:hAnsi="TimesNewRomanPS" w:cs="Times New Roman"/>
          <w:b/>
          <w:bCs/>
          <w:lang w:eastAsia="pl-PL"/>
        </w:rPr>
        <w:t>ń</w:t>
      </w:r>
    </w:p>
    <w:p w14:paraId="24807733" w14:textId="77777777" w:rsidR="00E12534" w:rsidRPr="00F22B21" w:rsidRDefault="00E12534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E0DE43" w14:textId="049FF109" w:rsidR="005D470F" w:rsidRDefault="00687509" w:rsidP="00AF665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Uczeń ma obowiązek systematycznie prowadzić zeszyt przedmiotowy i mieć go na każdej lekcji. Obowiązkiem ucznia jest też przynoszenie na każdą lekcję swojego </w:t>
      </w:r>
      <w:r>
        <w:rPr>
          <w:rFonts w:ascii="TimesNewRomanPSMT" w:eastAsia="Times New Roman" w:hAnsi="TimesNewRomanPSMT" w:cs="Times New Roman"/>
          <w:lang w:eastAsia="pl-PL"/>
        </w:rPr>
        <w:lastRenderedPageBreak/>
        <w:t>podręcznika i/lub omawianej lektury.</w:t>
      </w:r>
      <w:r w:rsidR="005D470F">
        <w:rPr>
          <w:rFonts w:ascii="TimesNewRomanPSMT" w:eastAsia="Times New Roman" w:hAnsi="TimesNewRomanPSMT" w:cs="Times New Roman"/>
          <w:lang w:eastAsia="pl-PL"/>
        </w:rPr>
        <w:t xml:space="preserve"> </w:t>
      </w:r>
      <w:r>
        <w:rPr>
          <w:rFonts w:ascii="TimesNewRomanPSMT" w:eastAsia="Times New Roman" w:hAnsi="TimesNewRomanPSMT" w:cs="Times New Roman"/>
          <w:lang w:eastAsia="pl-PL"/>
        </w:rPr>
        <w:t xml:space="preserve">Brak zeszytu, podręcznika, lektury jest traktowane jako brak przygotowania do danej lekcji i skutkuje ocena niedostateczną. </w:t>
      </w:r>
    </w:p>
    <w:p w14:paraId="048E3A20" w14:textId="54B15A45" w:rsidR="00AF6655" w:rsidRDefault="00F22B21" w:rsidP="00AF665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AF6655">
        <w:rPr>
          <w:rFonts w:ascii="TimesNewRomanPSMT" w:eastAsia="Times New Roman" w:hAnsi="TimesNewRomanPSMT" w:cs="Times New Roman"/>
          <w:lang w:eastAsia="pl-PL"/>
        </w:rPr>
        <w:t>Nauczyciel po oddaniu pracy pisemnej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AF6655">
        <w:rPr>
          <w:rFonts w:ascii="TimesNewRomanPSMT" w:eastAsia="Times New Roman" w:hAnsi="TimesNewRomanPSMT" w:cs="Times New Roman"/>
          <w:lang w:eastAsia="pl-PL"/>
        </w:rPr>
        <w:t>(klasowej lub domowej) omawia kryteria oceniania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.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52BEF408" w14:textId="2C729753" w:rsidR="00AF6655" w:rsidRPr="00AF6655" w:rsidRDefault="00F22B21" w:rsidP="00AF665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AF6655">
        <w:rPr>
          <w:rFonts w:ascii="TimesNewRomanPSMT" w:eastAsia="Times New Roman" w:hAnsi="TimesNewRomanPSMT" w:cs="Times New Roman"/>
          <w:lang w:eastAsia="pl-PL"/>
        </w:rPr>
        <w:t>Ucze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 xml:space="preserve">ń </w:t>
      </w:r>
      <w:r w:rsidRPr="00AF6655">
        <w:rPr>
          <w:rFonts w:ascii="TimesNewRomanPSMT" w:eastAsia="Times New Roman" w:hAnsi="TimesNewRomanPSMT" w:cs="Times New Roman"/>
          <w:lang w:eastAsia="pl-PL"/>
        </w:rPr>
        <w:t>ma możliwość indywidualnie otrzyma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ć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dodatkowe wyja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ś</w:t>
      </w:r>
      <w:r w:rsidRPr="00AF6655">
        <w:rPr>
          <w:rFonts w:ascii="TimesNewRomanPSMT" w:eastAsia="Times New Roman" w:hAnsi="TimesNewRomanPSMT" w:cs="Times New Roman"/>
          <w:lang w:eastAsia="pl-PL"/>
        </w:rPr>
        <w:t>nienia dotyczące jego pracy po skontaktowaniu się z nauczycielem.</w:t>
      </w:r>
    </w:p>
    <w:p w14:paraId="11AC53C8" w14:textId="43007E3C" w:rsidR="00F22B21" w:rsidRPr="00AF6655" w:rsidRDefault="00F22B21" w:rsidP="00AF665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BAA">
        <w:rPr>
          <w:rFonts w:ascii="TimesNewRomanPSMT" w:eastAsia="Times New Roman" w:hAnsi="TimesNewRomanPSMT" w:cs="Times New Roman"/>
          <w:lang w:eastAsia="pl-PL"/>
        </w:rPr>
        <w:t>Każdą pracę pisemną ucze</w:t>
      </w:r>
      <w:r w:rsidR="00AE68AC" w:rsidRPr="006E5BAA">
        <w:rPr>
          <w:rFonts w:ascii="TimesNewRomanPSMT" w:eastAsia="Times New Roman" w:hAnsi="TimesNewRomanPSMT" w:cs="Times New Roman"/>
          <w:lang w:eastAsia="pl-PL"/>
        </w:rPr>
        <w:t>ń</w:t>
      </w:r>
      <w:r w:rsidRPr="006E5BAA">
        <w:rPr>
          <w:rFonts w:ascii="TimesNewRomanPSMT" w:eastAsia="Times New Roman" w:hAnsi="TimesNewRomanPSMT" w:cs="Times New Roman"/>
          <w:lang w:eastAsia="pl-PL"/>
        </w:rPr>
        <w:t xml:space="preserve"> otrzymuje z powrotem ocenioną z punktacją lub/i komentarzem słownym b</w:t>
      </w:r>
      <w:r w:rsidR="00AE68AC" w:rsidRPr="006E5BAA">
        <w:rPr>
          <w:rFonts w:ascii="TimesNewRomanPSMT" w:eastAsia="Times New Roman" w:hAnsi="TimesNewRomanPSMT" w:cs="Times New Roman"/>
          <w:lang w:eastAsia="pl-PL"/>
        </w:rPr>
        <w:t>ądź</w:t>
      </w:r>
      <w:r w:rsidRPr="006E5BAA">
        <w:rPr>
          <w:rFonts w:ascii="TimesNewRomanPSMT" w:eastAsia="Times New Roman" w:hAnsi="TimesNewRomanPSMT" w:cs="Times New Roman"/>
          <w:lang w:eastAsia="pl-PL"/>
        </w:rPr>
        <w:t xml:space="preserve"> samym komentarzem.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75040DE3" w14:textId="77777777" w:rsidR="00AF6655" w:rsidRPr="00AF6655" w:rsidRDefault="00F22B21" w:rsidP="00E9009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6655">
        <w:rPr>
          <w:rFonts w:ascii="TimesNewRomanPSMT" w:eastAsia="Times New Roman" w:hAnsi="TimesNewRomanPSMT" w:cs="Times New Roman"/>
          <w:lang w:eastAsia="pl-PL"/>
        </w:rPr>
        <w:t>Nauczyciel wskazuje uczniom sposoby radzenia sobie z trudno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ś</w:t>
      </w:r>
      <w:r w:rsidRPr="00AF6655">
        <w:rPr>
          <w:rFonts w:ascii="TimesNewRomanPSMT" w:eastAsia="Times New Roman" w:hAnsi="TimesNewRomanPSMT" w:cs="Times New Roman"/>
          <w:lang w:eastAsia="pl-PL"/>
        </w:rPr>
        <w:t>ciami lub rozwijania uzdolnie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ń</w:t>
      </w:r>
      <w:r w:rsidRPr="00AF6655">
        <w:rPr>
          <w:rFonts w:ascii="TimesNewRomanPSMT" w:eastAsia="Times New Roman" w:hAnsi="TimesNewRomanPSMT" w:cs="Times New Roman"/>
          <w:lang w:eastAsia="pl-PL"/>
        </w:rPr>
        <w:t>.</w:t>
      </w:r>
    </w:p>
    <w:p w14:paraId="3EF5505B" w14:textId="398A238C" w:rsidR="006E5BAA" w:rsidRPr="006E5BAA" w:rsidRDefault="00F22B21" w:rsidP="006E5BA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6655">
        <w:rPr>
          <w:rFonts w:ascii="TimesNewRomanPSMT" w:eastAsia="Times New Roman" w:hAnsi="TimesNewRomanPSMT" w:cs="Times New Roman"/>
          <w:lang w:eastAsia="pl-PL"/>
        </w:rPr>
        <w:t>Opr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ó</w:t>
      </w:r>
      <w:r w:rsidRPr="00AF6655">
        <w:rPr>
          <w:rFonts w:ascii="TimesNewRomanPSMT" w:eastAsia="Times New Roman" w:hAnsi="TimesNewRomanPSMT" w:cs="Times New Roman"/>
          <w:lang w:eastAsia="pl-PL"/>
        </w:rPr>
        <w:t>cz oceniania tradycyjnego, nauczyciel stosuje też formy oceniania kszta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ł</w:t>
      </w:r>
      <w:r w:rsidRPr="00AF6655">
        <w:rPr>
          <w:rFonts w:ascii="TimesNewRomanPSMT" w:eastAsia="Times New Roman" w:hAnsi="TimesNewRomanPSMT" w:cs="Times New Roman"/>
          <w:lang w:eastAsia="pl-PL"/>
        </w:rPr>
        <w:t>tuj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ą</w:t>
      </w:r>
      <w:r w:rsidRPr="00AF6655">
        <w:rPr>
          <w:rFonts w:ascii="TimesNewRomanPSMT" w:eastAsia="Times New Roman" w:hAnsi="TimesNewRomanPSMT" w:cs="Times New Roman"/>
          <w:lang w:eastAsia="pl-PL"/>
        </w:rPr>
        <w:t>cego, słu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żą</w:t>
      </w:r>
      <w:r w:rsidRPr="00AF6655">
        <w:rPr>
          <w:rFonts w:ascii="TimesNewRomanPSMT" w:eastAsia="Times New Roman" w:hAnsi="TimesNewRomanPSMT" w:cs="Times New Roman"/>
          <w:lang w:eastAsia="pl-PL"/>
        </w:rPr>
        <w:t>ce przezwyci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ęż</w:t>
      </w:r>
      <w:r w:rsidRPr="00AF6655">
        <w:rPr>
          <w:rFonts w:ascii="TimesNewRomanPSMT" w:eastAsia="Times New Roman" w:hAnsi="TimesNewRomanPSMT" w:cs="Times New Roman"/>
          <w:lang w:eastAsia="pl-PL"/>
        </w:rPr>
        <w:t>aniu trudno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ś</w:t>
      </w:r>
      <w:r w:rsidRPr="00AF6655">
        <w:rPr>
          <w:rFonts w:ascii="TimesNewRomanPSMT" w:eastAsia="Times New Roman" w:hAnsi="TimesNewRomanPSMT" w:cs="Times New Roman"/>
          <w:lang w:eastAsia="pl-PL"/>
        </w:rPr>
        <w:t>ci i motywowaniu ucznia do pracy za pomoc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ą</w:t>
      </w:r>
      <w:r w:rsidRPr="00AF6655">
        <w:rPr>
          <w:rFonts w:ascii="TimesNewRomanPSMT" w:eastAsia="Times New Roman" w:hAnsi="TimesNewRomanPSMT" w:cs="Times New Roman"/>
          <w:lang w:eastAsia="pl-PL"/>
        </w:rPr>
        <w:t>: komentarza słownego wskazuj</w:t>
      </w:r>
      <w:r w:rsidR="00AE68AC" w:rsidRPr="00AF6655">
        <w:rPr>
          <w:rFonts w:ascii="TimesNewRomanPSMT" w:eastAsia="Times New Roman" w:hAnsi="TimesNewRomanPSMT" w:cs="Times New Roman"/>
          <w:lang w:eastAsia="pl-PL"/>
        </w:rPr>
        <w:t>ą</w:t>
      </w:r>
      <w:r w:rsidRPr="00AF6655">
        <w:rPr>
          <w:rFonts w:ascii="TimesNewRomanPSMT" w:eastAsia="Times New Roman" w:hAnsi="TimesNewRomanPSMT" w:cs="Times New Roman"/>
          <w:lang w:eastAsia="pl-PL"/>
        </w:rPr>
        <w:t>cego mocne i słabe strony pracy, sposoby poprawy, samooceny ucznia, oceny k</w:t>
      </w:r>
      <w:r w:rsidR="00E12534" w:rsidRPr="00AF6655">
        <w:rPr>
          <w:rFonts w:ascii="TimesNewRomanPSMT" w:eastAsia="Times New Roman" w:hAnsi="TimesNewRomanPSMT" w:cs="Times New Roman"/>
          <w:lang w:eastAsia="pl-PL"/>
        </w:rPr>
        <w:t>oleżeńs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kiej. </w:t>
      </w:r>
    </w:p>
    <w:p w14:paraId="38C279BE" w14:textId="77777777" w:rsidR="00E12534" w:rsidRPr="00F22B21" w:rsidRDefault="00E12534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B170E5" w14:textId="705755D7" w:rsidR="00F22B21" w:rsidRDefault="00F22B21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Relacja nauczyciel – rodzic</w:t>
      </w:r>
    </w:p>
    <w:p w14:paraId="61851496" w14:textId="4973A585" w:rsidR="00AF6655" w:rsidRDefault="00AF6655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1CBE5973" w14:textId="77777777" w:rsidR="00AF6655" w:rsidRPr="00AF6655" w:rsidRDefault="00F22B21" w:rsidP="00E9009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AF6655">
        <w:rPr>
          <w:rFonts w:ascii="TimesNewRomanPSMT" w:eastAsia="Times New Roman" w:hAnsi="TimesNewRomanPSMT" w:cs="Times New Roman"/>
          <w:lang w:eastAsia="pl-PL"/>
        </w:rPr>
        <w:t>Rodzic ma prawo zasi</w:t>
      </w:r>
      <w:r w:rsidR="00E12534" w:rsidRPr="00AF6655">
        <w:rPr>
          <w:rFonts w:ascii="TimesNewRomanPSMT" w:eastAsia="Times New Roman" w:hAnsi="TimesNewRomanPSMT" w:cs="Times New Roman"/>
          <w:lang w:eastAsia="pl-PL"/>
        </w:rPr>
        <w:t>ę</w:t>
      </w:r>
      <w:r w:rsidRPr="00AF6655">
        <w:rPr>
          <w:rFonts w:ascii="TimesNewRomanPSMT" w:eastAsia="Times New Roman" w:hAnsi="TimesNewRomanPSMT" w:cs="Times New Roman"/>
          <w:lang w:eastAsia="pl-PL"/>
        </w:rPr>
        <w:t>g</w:t>
      </w:r>
      <w:r w:rsidR="00E12534" w:rsidRPr="00AF6655">
        <w:rPr>
          <w:rFonts w:ascii="TimesNewRomanPSMT" w:eastAsia="Times New Roman" w:hAnsi="TimesNewRomanPSMT" w:cs="Times New Roman"/>
          <w:lang w:eastAsia="pl-PL"/>
        </w:rPr>
        <w:t>ać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informacji o post</w:t>
      </w:r>
      <w:r w:rsidR="00E12534" w:rsidRPr="00AF6655">
        <w:rPr>
          <w:rFonts w:ascii="TimesNewRomanPSMT" w:eastAsia="Times New Roman" w:hAnsi="TimesNewRomanPSMT" w:cs="Times New Roman"/>
          <w:lang w:eastAsia="pl-PL"/>
        </w:rPr>
        <w:t>ę</w:t>
      </w:r>
      <w:r w:rsidRPr="00AF6655">
        <w:rPr>
          <w:rFonts w:ascii="TimesNewRomanPSMT" w:eastAsia="Times New Roman" w:hAnsi="TimesNewRomanPSMT" w:cs="Times New Roman"/>
          <w:lang w:eastAsia="pl-PL"/>
        </w:rPr>
        <w:t>pach ucznia od nauczyciela podczas wywiad</w:t>
      </w:r>
      <w:r w:rsidR="00E12534" w:rsidRPr="00AF6655">
        <w:rPr>
          <w:rFonts w:ascii="TimesNewRomanPSMT" w:eastAsia="Times New Roman" w:hAnsi="TimesNewRomanPSMT" w:cs="Times New Roman"/>
          <w:lang w:eastAsia="pl-PL"/>
        </w:rPr>
        <w:t>ó</w:t>
      </w:r>
      <w:r w:rsidRPr="00AF6655">
        <w:rPr>
          <w:rFonts w:ascii="TimesNewRomanPSMT" w:eastAsia="Times New Roman" w:hAnsi="TimesNewRomanPSMT" w:cs="Times New Roman"/>
          <w:lang w:eastAsia="pl-PL"/>
        </w:rPr>
        <w:t>wek, za pomoc</w:t>
      </w:r>
      <w:r w:rsidR="00E12534" w:rsidRPr="00AF6655">
        <w:rPr>
          <w:rFonts w:ascii="TimesNewRomanPSMT" w:eastAsia="Times New Roman" w:hAnsi="TimesNewRomanPSMT" w:cs="Times New Roman"/>
          <w:lang w:eastAsia="pl-PL"/>
        </w:rPr>
        <w:t>ą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system informacji LIBRUS lub kontaktuj</w:t>
      </w:r>
      <w:r w:rsidR="00E12534" w:rsidRPr="00AF6655">
        <w:rPr>
          <w:rFonts w:ascii="TimesNewRomanPSMT" w:eastAsia="Times New Roman" w:hAnsi="TimesNewRomanPSMT" w:cs="Times New Roman"/>
          <w:lang w:eastAsia="pl-PL"/>
        </w:rPr>
        <w:t>ąc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się indywidualnie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 xml:space="preserve">. </w:t>
      </w:r>
      <w:r w:rsidRPr="00AF6655">
        <w:rPr>
          <w:rFonts w:ascii="TimesNewRomanPSMT" w:eastAsia="Times New Roman" w:hAnsi="TimesNewRomanPSMT" w:cs="Times New Roman"/>
          <w:lang w:eastAsia="pl-PL"/>
        </w:rPr>
        <w:t>Gdy przedmiotem rozmowy ma być praca pisemna ucznia, rodzic musi być w jej posiadaniu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.</w:t>
      </w:r>
    </w:p>
    <w:p w14:paraId="1344D676" w14:textId="520DC194" w:rsidR="00F22B21" w:rsidRPr="00AF6655" w:rsidRDefault="00F22B21" w:rsidP="00E9009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AF6655">
        <w:rPr>
          <w:rFonts w:ascii="TimesNewRomanPSMT" w:eastAsia="Times New Roman" w:hAnsi="TimesNewRomanPSMT" w:cs="Times New Roman"/>
          <w:lang w:eastAsia="pl-PL"/>
        </w:rPr>
        <w:t>Nauczyciel ma prawo poprosi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ć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o zgłoszenie się rodzica na rozmow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 xml:space="preserve">ę 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interwencyjną. </w:t>
      </w:r>
    </w:p>
    <w:p w14:paraId="52E43B77" w14:textId="441CB803" w:rsidR="00F22B21" w:rsidRPr="00AF6655" w:rsidRDefault="00F22B21" w:rsidP="00E9009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6E5BAA">
        <w:rPr>
          <w:rFonts w:ascii="TimesNewRomanPSMT" w:eastAsia="Times New Roman" w:hAnsi="TimesNewRomanPSMT" w:cs="Times New Roman"/>
          <w:lang w:eastAsia="pl-PL"/>
        </w:rPr>
        <w:t>Nauczyciel na pro</w:t>
      </w:r>
      <w:r w:rsidR="00230CC2" w:rsidRPr="006E5BAA">
        <w:rPr>
          <w:rFonts w:ascii="TimesNewRomanPSMT" w:eastAsia="Times New Roman" w:hAnsi="TimesNewRomanPSMT" w:cs="Times New Roman"/>
          <w:lang w:eastAsia="pl-PL"/>
        </w:rPr>
        <w:t>ś</w:t>
      </w:r>
      <w:r w:rsidRPr="006E5BAA">
        <w:rPr>
          <w:rFonts w:ascii="TimesNewRomanPSMT" w:eastAsia="Times New Roman" w:hAnsi="TimesNewRomanPSMT" w:cs="Times New Roman"/>
          <w:lang w:eastAsia="pl-PL"/>
        </w:rPr>
        <w:t>b</w:t>
      </w:r>
      <w:r w:rsidR="00230CC2" w:rsidRPr="006E5BAA">
        <w:rPr>
          <w:rFonts w:ascii="TimesNewRomanPSMT" w:eastAsia="Times New Roman" w:hAnsi="TimesNewRomanPSMT" w:cs="Times New Roman"/>
          <w:lang w:eastAsia="pl-PL"/>
        </w:rPr>
        <w:t>ę</w:t>
      </w:r>
      <w:r w:rsidRPr="006E5BAA">
        <w:rPr>
          <w:rFonts w:ascii="TimesNewRomanPSMT" w:eastAsia="Times New Roman" w:hAnsi="TimesNewRomanPSMT" w:cs="Times New Roman"/>
          <w:lang w:eastAsia="pl-PL"/>
        </w:rPr>
        <w:t xml:space="preserve"> rodzica ma prawo zatrzyma</w:t>
      </w:r>
      <w:r w:rsidR="00230CC2" w:rsidRPr="006E5BAA">
        <w:rPr>
          <w:rFonts w:ascii="TimesNewRomanPSMT" w:eastAsia="Times New Roman" w:hAnsi="TimesNewRomanPSMT" w:cs="Times New Roman"/>
          <w:lang w:eastAsia="pl-PL"/>
        </w:rPr>
        <w:t>ć</w:t>
      </w:r>
      <w:r w:rsidRPr="006E5BAA">
        <w:rPr>
          <w:rFonts w:ascii="TimesNewRomanPSMT" w:eastAsia="Times New Roman" w:hAnsi="TimesNewRomanPSMT" w:cs="Times New Roman"/>
          <w:lang w:eastAsia="pl-PL"/>
        </w:rPr>
        <w:t xml:space="preserve"> pracę pisemną ucznia, jeśli ten nie przekazuje informacji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zwrotnej rodzicom. </w:t>
      </w:r>
    </w:p>
    <w:p w14:paraId="4002BD0C" w14:textId="77777777" w:rsidR="006E5BAA" w:rsidRPr="00F22B21" w:rsidRDefault="006E5BAA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8A1A23" w14:textId="1F0DAB41" w:rsidR="00230CC2" w:rsidRPr="003802BC" w:rsidRDefault="00F22B21" w:rsidP="003802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802BC">
        <w:rPr>
          <w:rFonts w:ascii="Times New Roman" w:eastAsia="Times New Roman" w:hAnsi="Times New Roman" w:cs="Times New Roman"/>
          <w:b/>
          <w:bCs/>
          <w:lang w:eastAsia="pl-PL"/>
        </w:rPr>
        <w:t>V</w:t>
      </w:r>
    </w:p>
    <w:p w14:paraId="6A6FB267" w14:textId="5D5A27F3" w:rsidR="006E5BAA" w:rsidRPr="003802BC" w:rsidRDefault="006E5BAA" w:rsidP="003802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802BC">
        <w:rPr>
          <w:rFonts w:ascii="Times New Roman" w:eastAsia="Times New Roman" w:hAnsi="Times New Roman" w:cs="Times New Roman"/>
          <w:b/>
          <w:bCs/>
          <w:lang w:eastAsia="pl-PL"/>
        </w:rPr>
        <w:t>Nauczanie zdalne</w:t>
      </w:r>
    </w:p>
    <w:p w14:paraId="66BB7269" w14:textId="77777777" w:rsidR="006E5BAA" w:rsidRPr="003802BC" w:rsidRDefault="006E5BAA" w:rsidP="003802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417B3C" w14:textId="71C2C1BC" w:rsidR="006E5BAA" w:rsidRPr="003802BC" w:rsidRDefault="006E5BAA" w:rsidP="003802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3802BC">
        <w:rPr>
          <w:rFonts w:ascii="Times New Roman" w:hAnsi="Times New Roman" w:cs="Times New Roman"/>
          <w:color w:val="222222"/>
        </w:rPr>
        <w:t xml:space="preserve">W sytuacjach wyjątkowych, np. stanie zagrożenia epidemicznego, proces nauczania odbywa się za pomocą kształcenia na odległość. Proces nauczania jest wtedy pobudzany i kierowany przez nauczyciela przedmiotu w sposób pośredni i ciągły za pomocą różnych mediów pozwalających pokonać dystans. Mediami nauczania mogą być wszystkie środki pośredniczące w procesie komunikowania prezentujące treści nauczania – dziennik elektroniczny </w:t>
      </w:r>
      <w:proofErr w:type="spellStart"/>
      <w:r w:rsidRPr="003802BC">
        <w:rPr>
          <w:rFonts w:ascii="Times New Roman" w:hAnsi="Times New Roman" w:cs="Times New Roman"/>
          <w:color w:val="222222"/>
        </w:rPr>
        <w:t>Librus</w:t>
      </w:r>
      <w:proofErr w:type="spellEnd"/>
      <w:r w:rsidRPr="003802BC">
        <w:rPr>
          <w:rFonts w:ascii="Times New Roman" w:hAnsi="Times New Roman" w:cs="Times New Roman"/>
          <w:color w:val="222222"/>
        </w:rPr>
        <w:t xml:space="preserve"> Synergia, poczta elektroniczna, grupy społecznościowe, komunikatory, platformy edukacyjne.</w:t>
      </w:r>
    </w:p>
    <w:p w14:paraId="164FE9FD" w14:textId="515309BC" w:rsidR="006E5BAA" w:rsidRPr="003802BC" w:rsidRDefault="006E5BAA" w:rsidP="003802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3802BC">
        <w:rPr>
          <w:rFonts w:ascii="Times New Roman" w:hAnsi="Times New Roman" w:cs="Times New Roman"/>
          <w:color w:val="222222"/>
        </w:rPr>
        <w:t>Nauczyciel dokonuje analizy możliwości zdalnej realizacji</w:t>
      </w:r>
      <w:r w:rsidR="00206E18">
        <w:rPr>
          <w:rFonts w:ascii="Times New Roman" w:hAnsi="Times New Roman" w:cs="Times New Roman"/>
          <w:color w:val="222222"/>
        </w:rPr>
        <w:t xml:space="preserve"> </w:t>
      </w:r>
      <w:r w:rsidRPr="003802BC">
        <w:rPr>
          <w:rFonts w:ascii="Times New Roman" w:hAnsi="Times New Roman" w:cs="Times New Roman"/>
          <w:color w:val="222222"/>
        </w:rPr>
        <w:t xml:space="preserve">tygodniowego/semestralnego rozkładu zajęć poszczególnych grup/klas i dokonuje jego modyfikacji. </w:t>
      </w:r>
    </w:p>
    <w:p w14:paraId="6DA3348F" w14:textId="77777777" w:rsidR="006E5BAA" w:rsidRPr="003802BC" w:rsidRDefault="006E5BAA" w:rsidP="003802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3802BC">
        <w:rPr>
          <w:rFonts w:ascii="Times New Roman" w:hAnsi="Times New Roman" w:cs="Times New Roman"/>
          <w:color w:val="222222"/>
        </w:rPr>
        <w:t xml:space="preserve">Nauczyciel uwzględnia potrzeby edukacyjne uczniów, przede wszystkim te wynikające z niepełnosprawności i opinii Poradni Psychologiczno-Pedagogicznej. </w:t>
      </w:r>
    </w:p>
    <w:p w14:paraId="6021977E" w14:textId="62F05647" w:rsidR="006E5BAA" w:rsidRPr="003802BC" w:rsidRDefault="006E5BAA" w:rsidP="003802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3802BC">
        <w:rPr>
          <w:rFonts w:ascii="Times New Roman" w:hAnsi="Times New Roman" w:cs="Times New Roman"/>
          <w:color w:val="222222"/>
        </w:rPr>
        <w:t>Ocenianie cząstkowe w kształceniu zdalnym jest zgodne z P</w:t>
      </w:r>
      <w:r w:rsidR="00F00975">
        <w:rPr>
          <w:rFonts w:ascii="Times New Roman" w:hAnsi="Times New Roman" w:cs="Times New Roman"/>
          <w:color w:val="222222"/>
        </w:rPr>
        <w:t>Z</w:t>
      </w:r>
      <w:r w:rsidRPr="003802BC">
        <w:rPr>
          <w:rFonts w:ascii="Times New Roman" w:hAnsi="Times New Roman" w:cs="Times New Roman"/>
          <w:color w:val="222222"/>
        </w:rPr>
        <w:t xml:space="preserve">O i przebiega w toku uczenia się w taki sposób, że uczestnicy postrzegają je jako naturalne. Dopuszczalne są inne niż tradycyjne formy sprawdzania wiedzy i umiejętności (np. </w:t>
      </w:r>
      <w:proofErr w:type="spellStart"/>
      <w:r w:rsidRPr="003802BC">
        <w:rPr>
          <w:rFonts w:ascii="Times New Roman" w:hAnsi="Times New Roman" w:cs="Times New Roman"/>
          <w:color w:val="222222"/>
        </w:rPr>
        <w:t>Testportal</w:t>
      </w:r>
      <w:proofErr w:type="spellEnd"/>
      <w:r w:rsidRPr="003802BC">
        <w:rPr>
          <w:rFonts w:ascii="Times New Roman" w:hAnsi="Times New Roman" w:cs="Times New Roman"/>
          <w:color w:val="222222"/>
        </w:rPr>
        <w:t>).</w:t>
      </w:r>
    </w:p>
    <w:p w14:paraId="03BDAFCB" w14:textId="437342AD" w:rsidR="006E5BAA" w:rsidRPr="003802BC" w:rsidRDefault="006E5BAA" w:rsidP="003802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3802BC">
        <w:rPr>
          <w:rFonts w:ascii="Times New Roman" w:hAnsi="Times New Roman" w:cs="Times New Roman"/>
          <w:bCs/>
          <w:color w:val="222222"/>
        </w:rPr>
        <w:lastRenderedPageBreak/>
        <w:t>Obowiązkiem ucznia jest systematyczne nawiązywanie kontaktu z nauczycielem,</w:t>
      </w:r>
      <w:r w:rsidR="003802BC" w:rsidRPr="003802BC">
        <w:rPr>
          <w:rFonts w:ascii="Times New Roman" w:hAnsi="Times New Roman" w:cs="Times New Roman"/>
          <w:bCs/>
          <w:color w:val="222222"/>
        </w:rPr>
        <w:t xml:space="preserve"> aktywny udział w lekcjach zdalnych</w:t>
      </w:r>
      <w:r w:rsidRPr="003802BC">
        <w:rPr>
          <w:rFonts w:ascii="Times New Roman" w:hAnsi="Times New Roman" w:cs="Times New Roman"/>
          <w:bCs/>
          <w:color w:val="222222"/>
        </w:rPr>
        <w:t xml:space="preserve"> oraz wykonywanie zleconych zadań. Uczniowie, którzy nie wywiążą się z nałożonych zadań, otrzymują za nie ocenę niedostateczną. W przypadku problemów z komunikacją, np. braku dostępu do Internetu, uczeń ma obowiązek poinformować o tym szkołę.</w:t>
      </w:r>
    </w:p>
    <w:p w14:paraId="66F9665A" w14:textId="77777777" w:rsidR="006E5BAA" w:rsidRDefault="006E5BAA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18CA32D4" w14:textId="2B0AF515" w:rsidR="00F22B21" w:rsidRDefault="003802BC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>
        <w:rPr>
          <w:rFonts w:ascii="TimesNewRomanPS" w:eastAsia="Times New Roman" w:hAnsi="TimesNewRomanPS" w:cs="Times New Roman"/>
          <w:b/>
          <w:bCs/>
          <w:lang w:eastAsia="pl-PL"/>
        </w:rPr>
        <w:t>VI</w:t>
      </w:r>
      <w:r w:rsidR="00F22B21" w:rsidRPr="00F22B21">
        <w:rPr>
          <w:rFonts w:ascii="TimesNewRomanPS" w:eastAsia="Times New Roman" w:hAnsi="TimesNewRomanPS" w:cs="Times New Roman"/>
          <w:b/>
          <w:bCs/>
          <w:lang w:eastAsia="pl-PL"/>
        </w:rPr>
        <w:br/>
        <w:t>Dostosowanie P</w:t>
      </w:r>
      <w:r w:rsidR="00F00975">
        <w:rPr>
          <w:rFonts w:ascii="TimesNewRomanPS" w:eastAsia="Times New Roman" w:hAnsi="TimesNewRomanPS" w:cs="Times New Roman"/>
          <w:b/>
          <w:bCs/>
          <w:lang w:eastAsia="pl-PL"/>
        </w:rPr>
        <w:t>Z</w:t>
      </w:r>
      <w:r w:rsidR="00F22B21" w:rsidRPr="00F22B21">
        <w:rPr>
          <w:rFonts w:ascii="TimesNewRomanPS" w:eastAsia="Times New Roman" w:hAnsi="TimesNewRomanPS" w:cs="Times New Roman"/>
          <w:b/>
          <w:bCs/>
          <w:lang w:eastAsia="pl-PL"/>
        </w:rPr>
        <w:t>O do potrzeb uczni</w:t>
      </w:r>
      <w:r w:rsidR="00230CC2">
        <w:rPr>
          <w:rFonts w:ascii="TimesNewRomanPS" w:eastAsia="Times New Roman" w:hAnsi="TimesNewRomanPS" w:cs="Times New Roman"/>
          <w:b/>
          <w:bCs/>
          <w:lang w:eastAsia="pl-PL"/>
        </w:rPr>
        <w:t>ó</w:t>
      </w:r>
      <w:r w:rsidR="00F22B21" w:rsidRPr="00F22B21">
        <w:rPr>
          <w:rFonts w:ascii="TimesNewRomanPS" w:eastAsia="Times New Roman" w:hAnsi="TimesNewRomanPS" w:cs="Times New Roman"/>
          <w:b/>
          <w:bCs/>
          <w:lang w:eastAsia="pl-PL"/>
        </w:rPr>
        <w:t>w ze specjalnymi potrzebami edukacyjnymi</w:t>
      </w:r>
    </w:p>
    <w:p w14:paraId="3E4B3599" w14:textId="66540619" w:rsidR="00AF6655" w:rsidRDefault="00AF6655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200CA664" w14:textId="16F5F0E2" w:rsidR="00F22B21" w:rsidRPr="00AF6655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AF6655">
        <w:rPr>
          <w:rFonts w:ascii="TimesNewRomanPSMT" w:eastAsia="Times New Roman" w:hAnsi="TimesNewRomanPSMT" w:cs="Times New Roman"/>
          <w:lang w:eastAsia="pl-PL"/>
        </w:rPr>
        <w:t>Zgodnie z Rozporz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ą</w:t>
      </w:r>
      <w:r w:rsidRPr="00AF6655">
        <w:rPr>
          <w:rFonts w:ascii="TimesNewRomanPSMT" w:eastAsia="Times New Roman" w:hAnsi="TimesNewRomanPSMT" w:cs="Times New Roman"/>
          <w:lang w:eastAsia="pl-PL"/>
        </w:rPr>
        <w:t>dzeniem MEN z dnia 30 kwietnia 2013 roku, uczniowie, którzy uzyskali opinię Poradni Psychologiczno-Pedagogicznej o specjalnych potrzebach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AF6655">
        <w:rPr>
          <w:rFonts w:ascii="TimesNewRomanPSMT" w:eastAsia="Times New Roman" w:hAnsi="TimesNewRomanPSMT" w:cs="Times New Roman"/>
          <w:lang w:eastAsia="pl-PL"/>
        </w:rPr>
        <w:t>edukacyjnych, traktowani są indywidualnie z uwzgl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ę</w:t>
      </w:r>
      <w:r w:rsidRPr="00AF6655">
        <w:rPr>
          <w:rFonts w:ascii="TimesNewRomanPSMT" w:eastAsia="Times New Roman" w:hAnsi="TimesNewRomanPSMT" w:cs="Times New Roman"/>
          <w:lang w:eastAsia="pl-PL"/>
        </w:rPr>
        <w:t>dnieniem zalece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ń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wynikaj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ą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cych z przeprowadzonych badań. </w:t>
      </w:r>
    </w:p>
    <w:p w14:paraId="03CC0484" w14:textId="77777777" w:rsidR="00AF6655" w:rsidRPr="00AF6655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AF6655">
        <w:rPr>
          <w:rFonts w:ascii="TimesNewRomanPSMT" w:eastAsia="Times New Roman" w:hAnsi="TimesNewRomanPSMT" w:cs="Times New Roman"/>
          <w:lang w:eastAsia="pl-PL"/>
        </w:rPr>
        <w:t>Uczniami o specjalnych potrzebach edukacyjnych są zarówno ci, u których stwierdzono deficyty, powoduj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ą</w:t>
      </w:r>
      <w:r w:rsidRPr="00AF6655">
        <w:rPr>
          <w:rFonts w:ascii="TimesNewRomanPSMT" w:eastAsia="Times New Roman" w:hAnsi="TimesNewRomanPSMT" w:cs="Times New Roman"/>
          <w:lang w:eastAsia="pl-PL"/>
        </w:rPr>
        <w:t>ce trudno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ś</w:t>
      </w:r>
      <w:r w:rsidRPr="00AF6655">
        <w:rPr>
          <w:rFonts w:ascii="TimesNewRomanPSMT" w:eastAsia="Times New Roman" w:hAnsi="TimesNewRomanPSMT" w:cs="Times New Roman"/>
          <w:lang w:eastAsia="pl-PL"/>
        </w:rPr>
        <w:t>ci w uczeniu się, jak i ci, których możliwości są ponadprzeci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ę</w:t>
      </w:r>
      <w:r w:rsidRPr="00AF6655">
        <w:rPr>
          <w:rFonts w:ascii="TimesNewRomanPSMT" w:eastAsia="Times New Roman" w:hAnsi="TimesNewRomanPSMT" w:cs="Times New Roman"/>
          <w:lang w:eastAsia="pl-PL"/>
        </w:rPr>
        <w:t>tne.</w:t>
      </w:r>
    </w:p>
    <w:p w14:paraId="205806B9" w14:textId="28D8F453" w:rsidR="00F22B21" w:rsidRPr="00AF6655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AF6655">
        <w:rPr>
          <w:rFonts w:ascii="TimesNewRomanPSMT" w:eastAsia="Times New Roman" w:hAnsi="TimesNewRomanPSMT" w:cs="Times New Roman"/>
          <w:lang w:eastAsia="pl-PL"/>
        </w:rPr>
        <w:t>Nauczyciel zobowi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ą</w:t>
      </w:r>
      <w:r w:rsidRPr="00AF6655">
        <w:rPr>
          <w:rFonts w:ascii="TimesNewRomanPSMT" w:eastAsia="Times New Roman" w:hAnsi="TimesNewRomanPSMT" w:cs="Times New Roman"/>
          <w:lang w:eastAsia="pl-PL"/>
        </w:rPr>
        <w:t>zany jest do szczeg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óło</w:t>
      </w:r>
      <w:r w:rsidRPr="00AF6655">
        <w:rPr>
          <w:rFonts w:ascii="TimesNewRomanPSMT" w:eastAsia="Times New Roman" w:hAnsi="TimesNewRomanPSMT" w:cs="Times New Roman"/>
          <w:lang w:eastAsia="pl-PL"/>
        </w:rPr>
        <w:t>wego zapoznania się z opinią i dostosowania wymaga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ń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edukacyjnych do potrzeb 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 xml:space="preserve">i </w:t>
      </w:r>
      <w:r w:rsidRPr="00AF6655">
        <w:rPr>
          <w:rFonts w:ascii="TimesNewRomanPSMT" w:eastAsia="Times New Roman" w:hAnsi="TimesNewRomanPSMT" w:cs="Times New Roman"/>
          <w:lang w:eastAsia="pl-PL"/>
        </w:rPr>
        <w:t>możliwości ucznia zarówno edukacyjnych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 xml:space="preserve">, 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jak i psychofizycznych. </w:t>
      </w:r>
    </w:p>
    <w:p w14:paraId="6C06AA1E" w14:textId="0E30EDF8" w:rsidR="00F22B21" w:rsidRPr="00AF6655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AF6655">
        <w:rPr>
          <w:rFonts w:ascii="TimesNewRomanPSMT" w:eastAsia="Times New Roman" w:hAnsi="TimesNewRomanPSMT" w:cs="Times New Roman"/>
          <w:lang w:eastAsia="pl-PL"/>
        </w:rPr>
        <w:t>Dostosowania wymaga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ń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wobec uczni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ó</w:t>
      </w:r>
      <w:r w:rsidRPr="00AF6655">
        <w:rPr>
          <w:rFonts w:ascii="TimesNewRomanPSMT" w:eastAsia="Times New Roman" w:hAnsi="TimesNewRomanPSMT" w:cs="Times New Roman"/>
          <w:lang w:eastAsia="pl-PL"/>
        </w:rPr>
        <w:t>w z dysfunkcjami dotyczy poziomu wiedzy i umiej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ę</w:t>
      </w:r>
      <w:r w:rsidRPr="00AF6655">
        <w:rPr>
          <w:rFonts w:ascii="TimesNewRomanPSMT" w:eastAsia="Times New Roman" w:hAnsi="TimesNewRomanPSMT" w:cs="Times New Roman"/>
          <w:lang w:eastAsia="pl-PL"/>
        </w:rPr>
        <w:t>tno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ś</w:t>
      </w:r>
      <w:r w:rsidRPr="00AF6655">
        <w:rPr>
          <w:rFonts w:ascii="TimesNewRomanPSMT" w:eastAsia="Times New Roman" w:hAnsi="TimesNewRomanPSMT" w:cs="Times New Roman"/>
          <w:lang w:eastAsia="pl-PL"/>
        </w:rPr>
        <w:t>ci zawartych w podstawie programowej. Jednak obni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ż</w:t>
      </w:r>
      <w:r w:rsidRPr="00AF6655">
        <w:rPr>
          <w:rFonts w:ascii="TimesNewRomanPSMT" w:eastAsia="Times New Roman" w:hAnsi="TimesNewRomanPSMT" w:cs="Times New Roman"/>
          <w:lang w:eastAsia="pl-PL"/>
        </w:rPr>
        <w:t>enie kryteri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ó</w:t>
      </w:r>
      <w:r w:rsidRPr="00AF6655">
        <w:rPr>
          <w:rFonts w:ascii="TimesNewRomanPSMT" w:eastAsia="Times New Roman" w:hAnsi="TimesNewRomanPSMT" w:cs="Times New Roman"/>
          <w:lang w:eastAsia="pl-PL"/>
        </w:rPr>
        <w:t>w jako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ś</w:t>
      </w:r>
      <w:r w:rsidRPr="00AF6655">
        <w:rPr>
          <w:rFonts w:ascii="TimesNewRomanPSMT" w:eastAsia="Times New Roman" w:hAnsi="TimesNewRomanPSMT" w:cs="Times New Roman"/>
          <w:lang w:eastAsia="pl-PL"/>
        </w:rPr>
        <w:t>ciowych nie może zej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ść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poni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ż</w:t>
      </w:r>
      <w:r w:rsidRPr="00AF6655">
        <w:rPr>
          <w:rFonts w:ascii="TimesNewRomanPSMT" w:eastAsia="Times New Roman" w:hAnsi="TimesNewRomanPSMT" w:cs="Times New Roman"/>
          <w:lang w:eastAsia="pl-PL"/>
        </w:rPr>
        <w:t>ej podstawy programowej. W zwi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ą</w:t>
      </w:r>
      <w:r w:rsidRPr="00AF6655">
        <w:rPr>
          <w:rFonts w:ascii="TimesNewRomanPSMT" w:eastAsia="Times New Roman" w:hAnsi="TimesNewRomanPSMT" w:cs="Times New Roman"/>
          <w:lang w:eastAsia="pl-PL"/>
        </w:rPr>
        <w:t>zku z tym ucznia należy ocenia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ć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wg kryteri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ó</w:t>
      </w:r>
      <w:r w:rsidRPr="00AF6655">
        <w:rPr>
          <w:rFonts w:ascii="TimesNewRomanPSMT" w:eastAsia="Times New Roman" w:hAnsi="TimesNewRomanPSMT" w:cs="Times New Roman"/>
          <w:lang w:eastAsia="pl-PL"/>
        </w:rPr>
        <w:t>w og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ó</w:t>
      </w:r>
      <w:r w:rsidRPr="00AF6655">
        <w:rPr>
          <w:rFonts w:ascii="TimesNewRomanPSMT" w:eastAsia="Times New Roman" w:hAnsi="TimesNewRomanPSMT" w:cs="Times New Roman"/>
          <w:lang w:eastAsia="pl-PL"/>
        </w:rPr>
        <w:t>lnodost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ę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pnych. </w:t>
      </w:r>
    </w:p>
    <w:p w14:paraId="56B9229B" w14:textId="179665C3" w:rsidR="00F22B21" w:rsidRPr="00AF6655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AF6655">
        <w:rPr>
          <w:rFonts w:ascii="TimesNewRomanPSMT" w:eastAsia="Times New Roman" w:hAnsi="TimesNewRomanPSMT" w:cs="Times New Roman"/>
          <w:lang w:eastAsia="pl-PL"/>
        </w:rPr>
        <w:t>Wymagania merytoryczne co do oceny pracy powinny być takie same jak dla innych uczni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ó</w:t>
      </w:r>
      <w:r w:rsidRPr="00AF6655">
        <w:rPr>
          <w:rFonts w:ascii="TimesNewRomanPSMT" w:eastAsia="Times New Roman" w:hAnsi="TimesNewRomanPSMT" w:cs="Times New Roman"/>
          <w:lang w:eastAsia="pl-PL"/>
        </w:rPr>
        <w:t>w, natomiast sprawdzanie pracy może być niekonwencjonalne, np. jeśli nauczyciel nie może odczyt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 xml:space="preserve">ać </w:t>
      </w:r>
      <w:r w:rsidRPr="00AF6655">
        <w:rPr>
          <w:rFonts w:ascii="TimesNewRomanPSMT" w:eastAsia="Times New Roman" w:hAnsi="TimesNewRomanPSMT" w:cs="Times New Roman"/>
          <w:lang w:eastAsia="pl-PL"/>
        </w:rPr>
        <w:t>pisma ucznia, może poprosi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ć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go, aby zrobił to sam lub odpyta</w:t>
      </w:r>
      <w:r w:rsidR="00230CC2" w:rsidRPr="00AF6655">
        <w:rPr>
          <w:rFonts w:ascii="TimesNewRomanPSMT" w:eastAsia="Times New Roman" w:hAnsi="TimesNewRomanPSMT" w:cs="Times New Roman"/>
          <w:lang w:eastAsia="pl-PL"/>
        </w:rPr>
        <w:t>ć</w:t>
      </w:r>
      <w:r w:rsidRPr="00AF6655">
        <w:rPr>
          <w:rFonts w:ascii="TimesNewRomanPSMT" w:eastAsia="Times New Roman" w:hAnsi="TimesNewRomanPSMT" w:cs="Times New Roman"/>
          <w:lang w:eastAsia="pl-PL"/>
        </w:rPr>
        <w:t xml:space="preserve"> go ustnie z tego zakresu materiału. </w:t>
      </w:r>
    </w:p>
    <w:p w14:paraId="2CCCC812" w14:textId="77777777" w:rsidR="004C256C" w:rsidRPr="004C256C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Najcz</w:t>
      </w:r>
      <w:r w:rsidR="00230CC2" w:rsidRPr="004C256C">
        <w:rPr>
          <w:rFonts w:ascii="TimesNewRomanPSMT" w:eastAsia="Times New Roman" w:hAnsi="TimesNewRomanPSMT" w:cs="Times New Roman"/>
          <w:lang w:eastAsia="pl-PL"/>
        </w:rPr>
        <w:t>ęś</w:t>
      </w:r>
      <w:r w:rsidRPr="004C256C">
        <w:rPr>
          <w:rFonts w:ascii="TimesNewRomanPSMT" w:eastAsia="Times New Roman" w:hAnsi="TimesNewRomanPSMT" w:cs="Times New Roman"/>
          <w:lang w:eastAsia="pl-PL"/>
        </w:rPr>
        <w:t>ciej trudno</w:t>
      </w:r>
      <w:r w:rsidR="00230CC2" w:rsidRPr="004C256C">
        <w:rPr>
          <w:rFonts w:ascii="TimesNewRomanPSMT" w:eastAsia="Times New Roman" w:hAnsi="TimesNewRomanPSMT" w:cs="Times New Roman"/>
          <w:lang w:eastAsia="pl-PL"/>
        </w:rPr>
        <w:t>ś</w:t>
      </w:r>
      <w:r w:rsidRPr="004C256C">
        <w:rPr>
          <w:rFonts w:ascii="TimesNewRomanPSMT" w:eastAsia="Times New Roman" w:hAnsi="TimesNewRomanPSMT" w:cs="Times New Roman"/>
          <w:lang w:eastAsia="pl-PL"/>
        </w:rPr>
        <w:t>ci w zakresie zdobywania wiedzy i umiej</w:t>
      </w:r>
      <w:r w:rsidR="00230CC2" w:rsidRPr="004C256C">
        <w:rPr>
          <w:rFonts w:ascii="TimesNewRomanPSMT" w:eastAsia="Times New Roman" w:hAnsi="TimesNewRomanPSMT" w:cs="Times New Roman"/>
          <w:lang w:eastAsia="pl-PL"/>
        </w:rPr>
        <w:t>ę</w:t>
      </w:r>
      <w:r w:rsidRPr="004C256C">
        <w:rPr>
          <w:rFonts w:ascii="TimesNewRomanPSMT" w:eastAsia="Times New Roman" w:hAnsi="TimesNewRomanPSMT" w:cs="Times New Roman"/>
          <w:lang w:eastAsia="pl-PL"/>
        </w:rPr>
        <w:t>tno</w:t>
      </w:r>
      <w:r w:rsidR="00230CC2" w:rsidRPr="004C256C">
        <w:rPr>
          <w:rFonts w:ascii="TimesNewRomanPSMT" w:eastAsia="Times New Roman" w:hAnsi="TimesNewRomanPSMT" w:cs="Times New Roman"/>
          <w:lang w:eastAsia="pl-PL"/>
        </w:rPr>
        <w:t>ś</w:t>
      </w:r>
      <w:r w:rsidRPr="004C256C">
        <w:rPr>
          <w:rFonts w:ascii="TimesNewRomanPSMT" w:eastAsia="Times New Roman" w:hAnsi="TimesNewRomanPSMT" w:cs="Times New Roman"/>
          <w:lang w:eastAsia="pl-PL"/>
        </w:rPr>
        <w:t>ci w zakresie przedmiotu język polski wynikaj</w:t>
      </w:r>
      <w:r w:rsidR="00230CC2" w:rsidRPr="004C256C">
        <w:rPr>
          <w:rFonts w:ascii="TimesNewRomanPSMT" w:eastAsia="Times New Roman" w:hAnsi="TimesNewRomanPSMT" w:cs="Times New Roman"/>
          <w:lang w:eastAsia="pl-PL"/>
        </w:rPr>
        <w:t>ą</w:t>
      </w:r>
      <w:r w:rsidRPr="004C256C">
        <w:rPr>
          <w:rFonts w:ascii="TimesNewRomanPSMT" w:eastAsia="Times New Roman" w:hAnsi="TimesNewRomanPSMT" w:cs="Times New Roman"/>
          <w:lang w:eastAsia="pl-PL"/>
        </w:rPr>
        <w:t xml:space="preserve"> z:</w:t>
      </w:r>
    </w:p>
    <w:p w14:paraId="205E87E0" w14:textId="77777777" w:rsidR="004C256C" w:rsidRDefault="00F22B21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dysleksji rozwojowej,</w:t>
      </w:r>
      <w:r w:rsidR="004C256C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177168C1" w14:textId="4813978E" w:rsidR="00F22B21" w:rsidRDefault="00F22B21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 xml:space="preserve">- dysortografii, </w:t>
      </w:r>
    </w:p>
    <w:p w14:paraId="760C7B05" w14:textId="77777777" w:rsidR="004C256C" w:rsidRDefault="004C256C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- 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>dysgrafii,</w:t>
      </w:r>
    </w:p>
    <w:p w14:paraId="7F60826C" w14:textId="77777777" w:rsidR="004C256C" w:rsidRDefault="004C256C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- </w:t>
      </w:r>
      <w:r w:rsidR="00F22B21" w:rsidRPr="00F22B21">
        <w:rPr>
          <w:rFonts w:ascii="TimesNewRomanPSMT" w:eastAsia="Times New Roman" w:hAnsi="TimesNewRomanPSMT" w:cs="Times New Roman"/>
          <w:lang w:eastAsia="pl-PL"/>
        </w:rPr>
        <w:t>wad słuchu,</w:t>
      </w:r>
      <w:r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77698917" w14:textId="77777777" w:rsidR="004C256C" w:rsidRDefault="00F22B21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wad wzroku,</w:t>
      </w:r>
    </w:p>
    <w:p w14:paraId="74CC82C9" w14:textId="1F832606" w:rsidR="00F22B21" w:rsidRDefault="00F22B21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niepełnosprawno</w:t>
      </w:r>
      <w:r w:rsidR="00230CC2" w:rsidRPr="004C256C">
        <w:rPr>
          <w:rFonts w:ascii="TimesNewRomanPSMT" w:eastAsia="Times New Roman" w:hAnsi="TimesNewRomanPSMT" w:cs="Times New Roman"/>
          <w:lang w:eastAsia="pl-PL"/>
        </w:rPr>
        <w:t>ś</w:t>
      </w:r>
      <w:r w:rsidRPr="004C256C">
        <w:rPr>
          <w:rFonts w:ascii="TimesNewRomanPSMT" w:eastAsia="Times New Roman" w:hAnsi="TimesNewRomanPSMT" w:cs="Times New Roman"/>
          <w:lang w:eastAsia="pl-PL"/>
        </w:rPr>
        <w:t xml:space="preserve">ci ruchowej. </w:t>
      </w:r>
    </w:p>
    <w:p w14:paraId="5BB78CDE" w14:textId="3D84CBE7" w:rsidR="004C256C" w:rsidRPr="004C256C" w:rsidRDefault="004C256C" w:rsidP="004C256C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64C24E95" w14:textId="775F0BB2" w:rsidR="00F22B21" w:rsidRDefault="00F22B21" w:rsidP="004C25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Nauczyciel</w:t>
      </w:r>
      <w:r w:rsidR="00230CC2" w:rsidRPr="004C256C">
        <w:rPr>
          <w:rFonts w:ascii="TimesNewRomanPSMT" w:eastAsia="Times New Roman" w:hAnsi="TimesNewRomanPSMT" w:cs="Times New Roman"/>
          <w:lang w:eastAsia="pl-PL"/>
        </w:rPr>
        <w:t>,</w:t>
      </w:r>
      <w:r w:rsidRPr="004C256C">
        <w:rPr>
          <w:rFonts w:ascii="TimesNewRomanPSMT" w:eastAsia="Times New Roman" w:hAnsi="TimesNewRomanPSMT" w:cs="Times New Roman"/>
          <w:lang w:eastAsia="pl-PL"/>
        </w:rPr>
        <w:t xml:space="preserve"> dostosowuj</w:t>
      </w:r>
      <w:r w:rsidR="00230CC2" w:rsidRPr="004C256C">
        <w:rPr>
          <w:rFonts w:ascii="TimesNewRomanPSMT" w:eastAsia="Times New Roman" w:hAnsi="TimesNewRomanPSMT" w:cs="Times New Roman"/>
          <w:lang w:eastAsia="pl-PL"/>
        </w:rPr>
        <w:t>ą</w:t>
      </w:r>
      <w:r w:rsidRPr="004C256C">
        <w:rPr>
          <w:rFonts w:ascii="TimesNewRomanPSMT" w:eastAsia="Times New Roman" w:hAnsi="TimesNewRomanPSMT" w:cs="Times New Roman"/>
          <w:lang w:eastAsia="pl-PL"/>
        </w:rPr>
        <w:t>c wymagania</w:t>
      </w:r>
      <w:r w:rsidR="00230CC2" w:rsidRPr="004C256C">
        <w:rPr>
          <w:rFonts w:ascii="TimesNewRomanPSMT" w:eastAsia="Times New Roman" w:hAnsi="TimesNewRomanPSMT" w:cs="Times New Roman"/>
          <w:lang w:eastAsia="pl-PL"/>
        </w:rPr>
        <w:t>,</w:t>
      </w:r>
      <w:r w:rsidRPr="004C256C">
        <w:rPr>
          <w:rFonts w:ascii="TimesNewRomanPSMT" w:eastAsia="Times New Roman" w:hAnsi="TimesNewRomanPSMT" w:cs="Times New Roman"/>
          <w:lang w:eastAsia="pl-PL"/>
        </w:rPr>
        <w:t xml:space="preserve"> powinien: </w:t>
      </w:r>
    </w:p>
    <w:p w14:paraId="3B82449E" w14:textId="77777777" w:rsidR="004C256C" w:rsidRPr="004C256C" w:rsidRDefault="004C256C" w:rsidP="004C256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Wobec ucznia z dysleksją rozwojową:</w:t>
      </w:r>
    </w:p>
    <w:p w14:paraId="2A12A6CB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ograniczyć materiał do koniecznego,</w:t>
      </w:r>
    </w:p>
    <w:p w14:paraId="694CDD0A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omawiać niewielkie partie materiału o mniejszym stopniu trudności,</w:t>
      </w:r>
    </w:p>
    <w:p w14:paraId="22FB2DD1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pozostawiać uczniowi więcej czasu do namysłu podczas odpowiedzi, wydłużyć czas przeznaczony na utrwalanie materiału oraz czas na wykonanie zadań, przeczytanie lektury</w:t>
      </w:r>
      <w:r>
        <w:rPr>
          <w:rFonts w:ascii="TimesNewRomanPSMT" w:eastAsia="Times New Roman" w:hAnsi="TimesNewRomanPSMT" w:cs="Times New Roman"/>
          <w:lang w:eastAsia="pl-PL"/>
        </w:rPr>
        <w:t>,</w:t>
      </w:r>
    </w:p>
    <w:p w14:paraId="3157D057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ograniczyć liczbę zadań do wykonania w domu i na klasówkach,</w:t>
      </w:r>
    </w:p>
    <w:p w14:paraId="333E2832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lastRenderedPageBreak/>
        <w:t>- dostosować typ zadań do możliwości ucznia,</w:t>
      </w:r>
    </w:p>
    <w:p w14:paraId="49D70DBC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podawać polecenia w prostej formie, sprawdzać zrozumienie poleceń,</w:t>
      </w:r>
    </w:p>
    <w:p w14:paraId="30926038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unikać pytań problemowych,</w:t>
      </w:r>
    </w:p>
    <w:p w14:paraId="4AFC1765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kierować odpowiedziami przez pomocnicze pytania,</w:t>
      </w:r>
    </w:p>
    <w:p w14:paraId="7BBABEC0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 xml:space="preserve">- wyrabiać samodzielność myślenia i działania, jeśli uczeń jest w stanie </w:t>
      </w:r>
    </w:p>
    <w:p w14:paraId="00A62560" w14:textId="7030FC0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  </w:t>
      </w:r>
      <w:r w:rsidRPr="004C256C">
        <w:rPr>
          <w:rFonts w:ascii="TimesNewRomanPSMT" w:eastAsia="Times New Roman" w:hAnsi="TimesNewRomanPSMT" w:cs="Times New Roman"/>
          <w:lang w:eastAsia="pl-PL"/>
        </w:rPr>
        <w:t>samodzielnie wykonać zadanie,</w:t>
      </w:r>
    </w:p>
    <w:p w14:paraId="5FAF3DD9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 xml:space="preserve">- pobudzać do myślenia i dostrzegać starania ucznia w celu motywowania go do </w:t>
      </w:r>
    </w:p>
    <w:p w14:paraId="11514C95" w14:textId="3BCDD0CB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  </w:t>
      </w:r>
      <w:r w:rsidRPr="004C256C">
        <w:rPr>
          <w:rFonts w:ascii="TimesNewRomanPSMT" w:eastAsia="Times New Roman" w:hAnsi="TimesNewRomanPSMT" w:cs="Times New Roman"/>
          <w:lang w:eastAsia="pl-PL"/>
        </w:rPr>
        <w:t>pracy i budowania pozytywnej samooceny,</w:t>
      </w:r>
    </w:p>
    <w:p w14:paraId="1597611E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 xml:space="preserve">- oceniać przede wszystkim treść, stronę merytoryczną, a nie formę wypowiedzi </w:t>
      </w:r>
    </w:p>
    <w:p w14:paraId="4222E87B" w14:textId="174C4FDE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  </w:t>
      </w:r>
      <w:r w:rsidRPr="004C256C">
        <w:rPr>
          <w:rFonts w:ascii="TimesNewRomanPSMT" w:eastAsia="Times New Roman" w:hAnsi="TimesNewRomanPSMT" w:cs="Times New Roman"/>
          <w:lang w:eastAsia="pl-PL"/>
        </w:rPr>
        <w:t>zarówno ustnej, jak i pisemnej,</w:t>
      </w:r>
    </w:p>
    <w:p w14:paraId="362347E5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wyrabiać nawyk pracy ze słownikami,</w:t>
      </w:r>
    </w:p>
    <w:p w14:paraId="126CEF2B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możliwie często należy stosować techniki audiowizualne,</w:t>
      </w:r>
    </w:p>
    <w:p w14:paraId="1045ABCD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 xml:space="preserve">- najważniejsze informacje zapisywać na tablicy, </w:t>
      </w:r>
    </w:p>
    <w:p w14:paraId="6FA8B800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 xml:space="preserve">- nie oceniać poziomu graficznego pisma, można zaproponować pisanie prac </w:t>
      </w:r>
      <w:r>
        <w:rPr>
          <w:rFonts w:ascii="TimesNewRomanPSMT" w:eastAsia="Times New Roman" w:hAnsi="TimesNewRomanPSMT" w:cs="Times New Roman"/>
          <w:lang w:eastAsia="pl-PL"/>
        </w:rPr>
        <w:t xml:space="preserve">  </w:t>
      </w:r>
    </w:p>
    <w:p w14:paraId="3A23F769" w14:textId="6099AF26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  </w:t>
      </w:r>
      <w:r w:rsidRPr="004C256C">
        <w:rPr>
          <w:rFonts w:ascii="TimesNewRomanPSMT" w:eastAsia="Times New Roman" w:hAnsi="TimesNewRomanPSMT" w:cs="Times New Roman"/>
          <w:lang w:eastAsia="pl-PL"/>
        </w:rPr>
        <w:t>domowych na komputerze lub drukowanymi literami,</w:t>
      </w:r>
    </w:p>
    <w:p w14:paraId="4585B77D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 xml:space="preserve">- poziom ortografii można oceniać opisowo, wskazując typ błędów, nad którymi </w:t>
      </w:r>
    </w:p>
    <w:p w14:paraId="19EECED2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  </w:t>
      </w:r>
      <w:r w:rsidRPr="004C256C">
        <w:rPr>
          <w:rFonts w:ascii="TimesNewRomanPSMT" w:eastAsia="Times New Roman" w:hAnsi="TimesNewRomanPSMT" w:cs="Times New Roman"/>
          <w:lang w:eastAsia="pl-PL"/>
        </w:rPr>
        <w:t xml:space="preserve">należy pracować, zadawać dodatkowe ćwiczenia ortograficzne, </w:t>
      </w:r>
    </w:p>
    <w:p w14:paraId="65E58599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należy wymagać znajomości zasad ortografii i gramatyki,</w:t>
      </w:r>
    </w:p>
    <w:p w14:paraId="650DED23" w14:textId="77777777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 xml:space="preserve">- klasyczne dyktanda można zastąpić sprawdzianami polegającymi na </w:t>
      </w:r>
      <w:r>
        <w:rPr>
          <w:rFonts w:ascii="TimesNewRomanPSMT" w:eastAsia="Times New Roman" w:hAnsi="TimesNewRomanPSMT" w:cs="Times New Roman"/>
          <w:lang w:eastAsia="pl-PL"/>
        </w:rPr>
        <w:t xml:space="preserve">    </w:t>
      </w:r>
    </w:p>
    <w:p w14:paraId="399F471C" w14:textId="141B7B87" w:rsidR="004C256C" w:rsidRP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  </w:t>
      </w:r>
      <w:r w:rsidRPr="004C256C">
        <w:rPr>
          <w:rFonts w:ascii="TimesNewRomanPSMT" w:eastAsia="Times New Roman" w:hAnsi="TimesNewRomanPSMT" w:cs="Times New Roman"/>
          <w:lang w:eastAsia="pl-PL"/>
        </w:rPr>
        <w:t>wyjaśnianiu zasad pisowni podanych wyrazów,</w:t>
      </w:r>
    </w:p>
    <w:p w14:paraId="7590B855" w14:textId="32382434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 xml:space="preserve">- systematycznie przeprowadzać kontrole notatek. </w:t>
      </w:r>
    </w:p>
    <w:p w14:paraId="23C6D2C1" w14:textId="77777777" w:rsidR="004C256C" w:rsidRDefault="004C256C" w:rsidP="004C256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Wobec ucznia z dysgrafią:</w:t>
      </w:r>
      <w:r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362828C8" w14:textId="3950E5DE" w:rsidR="004C256C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- w ocenie prac pisemnych nie brać pod uwagę poziomu graficznego pisma,</w:t>
      </w:r>
    </w:p>
    <w:p w14:paraId="08043325" w14:textId="77777777" w:rsidR="00115661" w:rsidRDefault="00115661" w:rsidP="004C256C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                        </w:t>
      </w:r>
      <w:r w:rsidR="004C256C" w:rsidRPr="004C256C">
        <w:rPr>
          <w:rFonts w:ascii="TimesNewRomanPSMT" w:eastAsia="Times New Roman" w:hAnsi="TimesNewRomanPSMT" w:cs="Times New Roman"/>
          <w:lang w:eastAsia="pl-PL"/>
        </w:rPr>
        <w:t>-</w:t>
      </w:r>
      <w:r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4C256C" w:rsidRPr="004C256C">
        <w:rPr>
          <w:rFonts w:ascii="TimesNewRomanPSMT" w:eastAsia="Times New Roman" w:hAnsi="TimesNewRomanPSMT" w:cs="Times New Roman"/>
          <w:lang w:eastAsia="pl-PL"/>
        </w:rPr>
        <w:t>sprawdziany pisemne wiedzy można zastępować odpowiedzią ustną,</w:t>
      </w:r>
    </w:p>
    <w:p w14:paraId="566740C5" w14:textId="77777777" w:rsidR="00115661" w:rsidRDefault="00115661" w:rsidP="004C256C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                        </w:t>
      </w:r>
      <w:r w:rsidR="004C256C" w:rsidRPr="004C256C">
        <w:rPr>
          <w:rFonts w:ascii="TimesNewRomanPSMT" w:eastAsia="Times New Roman" w:hAnsi="TimesNewRomanPSMT" w:cs="Times New Roman"/>
          <w:lang w:eastAsia="pl-PL"/>
        </w:rPr>
        <w:t>-</w:t>
      </w:r>
      <w:r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4C256C" w:rsidRPr="004C256C">
        <w:rPr>
          <w:rFonts w:ascii="TimesNewRomanPSMT" w:eastAsia="Times New Roman" w:hAnsi="TimesNewRomanPSMT" w:cs="Times New Roman"/>
          <w:lang w:eastAsia="pl-PL"/>
        </w:rPr>
        <w:t>w przypadku niemożności odczytania pisma prosić o to ucznia,</w:t>
      </w:r>
    </w:p>
    <w:p w14:paraId="1A0B232A" w14:textId="77777777" w:rsidR="00115661" w:rsidRDefault="00115661" w:rsidP="004C256C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                        - </w:t>
      </w:r>
      <w:r w:rsidR="004C256C" w:rsidRPr="004C256C">
        <w:rPr>
          <w:rFonts w:ascii="TimesNewRomanPSMT" w:eastAsia="Times New Roman" w:hAnsi="TimesNewRomanPSMT" w:cs="Times New Roman"/>
          <w:lang w:eastAsia="pl-PL"/>
        </w:rPr>
        <w:t>proponować pisanie prac domowych przy pomocy komputera,</w:t>
      </w:r>
    </w:p>
    <w:p w14:paraId="3DB158FF" w14:textId="5ECD0149" w:rsidR="004C256C" w:rsidRPr="00115661" w:rsidRDefault="00115661" w:rsidP="004C256C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                        </w:t>
      </w:r>
      <w:r w:rsidR="004C256C" w:rsidRPr="004C256C">
        <w:rPr>
          <w:rFonts w:ascii="TimesNewRomanPSMT" w:eastAsia="Times New Roman" w:hAnsi="TimesNewRomanPSMT" w:cs="Times New Roman"/>
          <w:lang w:eastAsia="pl-PL"/>
        </w:rPr>
        <w:t xml:space="preserve">- pozwalać na prowadzenie zapisów drukowanymi literami. </w:t>
      </w:r>
    </w:p>
    <w:p w14:paraId="10AF6992" w14:textId="77777777" w:rsidR="00115661" w:rsidRPr="00115661" w:rsidRDefault="004C256C" w:rsidP="0011566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56C">
        <w:rPr>
          <w:rFonts w:ascii="TimesNewRomanPSMT" w:eastAsia="Times New Roman" w:hAnsi="TimesNewRomanPSMT" w:cs="Times New Roman"/>
          <w:lang w:eastAsia="pl-PL"/>
        </w:rPr>
        <w:t>Wobec ucznia z dysortografią:</w:t>
      </w:r>
      <w:r w:rsidR="00115661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3B14A976" w14:textId="77777777" w:rsidR="00115661" w:rsidRDefault="004C256C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wyrabiać nawyk pracy ze słownikami,</w:t>
      </w:r>
    </w:p>
    <w:p w14:paraId="427B23A0" w14:textId="77777777" w:rsidR="00115661" w:rsidRDefault="004C256C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wymagać znajomości zasad ortografii i gramatyki,</w:t>
      </w:r>
    </w:p>
    <w:p w14:paraId="48D14BF6" w14:textId="77777777" w:rsidR="00115661" w:rsidRDefault="004C256C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poziom ortografii można oceniać opisowo, wskazując typ błędów, nad którymi należy pracować,</w:t>
      </w:r>
    </w:p>
    <w:p w14:paraId="4D48113A" w14:textId="77777777" w:rsidR="00115661" w:rsidRDefault="004C256C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zadawać dodatkowe ćwiczenia ortograficzne,</w:t>
      </w:r>
    </w:p>
    <w:p w14:paraId="63097572" w14:textId="77777777" w:rsidR="00115661" w:rsidRDefault="004C256C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klasyczne dyktanda można zastąpić sprawdzianami polegającymi na wyjaśnianiu zasad pisowni podanych wyrazów,</w:t>
      </w:r>
    </w:p>
    <w:p w14:paraId="57B00E65" w14:textId="159E8E18" w:rsidR="004C256C" w:rsidRPr="00115661" w:rsidRDefault="004C256C" w:rsidP="00115661">
      <w:pPr>
        <w:pStyle w:val="Akapitzlist"/>
        <w:spacing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systematycznie przeprowadza</w:t>
      </w:r>
      <w:r w:rsidR="00115661">
        <w:rPr>
          <w:rFonts w:ascii="TimesNewRomanPSMT" w:eastAsia="Times New Roman" w:hAnsi="TimesNewRomanPSMT" w:cs="Times New Roman"/>
          <w:lang w:eastAsia="pl-PL"/>
        </w:rPr>
        <w:t xml:space="preserve">ć 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kontrole notatek. </w:t>
      </w:r>
    </w:p>
    <w:p w14:paraId="40059749" w14:textId="77777777" w:rsidR="00115661" w:rsidRPr="00115661" w:rsidRDefault="00115661" w:rsidP="0011566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Wobec ucznia z wadą słuchu (nies</w:t>
      </w:r>
      <w:r>
        <w:rPr>
          <w:rFonts w:ascii="TimesNewRomanPSMT" w:eastAsia="Times New Roman" w:hAnsi="TimesNewRomanPSMT" w:cs="Times New Roman"/>
          <w:lang w:eastAsia="pl-PL"/>
        </w:rPr>
        <w:t>ł</w:t>
      </w:r>
      <w:r w:rsidRPr="00115661">
        <w:rPr>
          <w:rFonts w:ascii="TimesNewRomanPSMT" w:eastAsia="Times New Roman" w:hAnsi="TimesNewRomanPSMT" w:cs="Times New Roman"/>
          <w:lang w:eastAsia="pl-PL"/>
        </w:rPr>
        <w:t>ysz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115661">
        <w:rPr>
          <w:rFonts w:ascii="TimesNewRomanPSMT" w:eastAsia="Times New Roman" w:hAnsi="TimesNewRomanPSMT" w:cs="Times New Roman"/>
          <w:lang w:eastAsia="pl-PL"/>
        </w:rPr>
        <w:t>cym lub niedos</w:t>
      </w:r>
      <w:r>
        <w:rPr>
          <w:rFonts w:ascii="TimesNewRomanPSMT" w:eastAsia="Times New Roman" w:hAnsi="TimesNewRomanPSMT" w:cs="Times New Roman"/>
          <w:lang w:eastAsia="pl-PL"/>
        </w:rPr>
        <w:t>ł</w:t>
      </w:r>
      <w:r w:rsidRPr="00115661">
        <w:rPr>
          <w:rFonts w:ascii="TimesNewRomanPSMT" w:eastAsia="Times New Roman" w:hAnsi="TimesNewRomanPSMT" w:cs="Times New Roman"/>
          <w:lang w:eastAsia="pl-PL"/>
        </w:rPr>
        <w:t>ysz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115661">
        <w:rPr>
          <w:rFonts w:ascii="TimesNewRomanPSMT" w:eastAsia="Times New Roman" w:hAnsi="TimesNewRomanPSMT" w:cs="Times New Roman"/>
          <w:lang w:eastAsia="pl-PL"/>
        </w:rPr>
        <w:t>cym):</w:t>
      </w:r>
      <w:r w:rsidRPr="00115661">
        <w:rPr>
          <w:rFonts w:ascii="TimesNewRomanPSMT" w:eastAsia="Times New Roman" w:hAnsi="TimesNewRomanPSMT" w:cs="Times New Roman"/>
          <w:lang w:eastAsia="pl-PL"/>
        </w:rPr>
        <w:br/>
        <w:t>- należy stworzyć optymalne warunki odbioru mowy w klasie szkolnej (pierwsza ławka, w pobli</w:t>
      </w:r>
      <w:r>
        <w:rPr>
          <w:rFonts w:ascii="TimesNewRomanPSMT" w:eastAsia="Times New Roman" w:hAnsi="TimesNewRomanPSMT" w:cs="Times New Roman"/>
          <w:lang w:eastAsia="pl-PL"/>
        </w:rPr>
        <w:t>ż</w:t>
      </w:r>
      <w:r w:rsidRPr="00115661">
        <w:rPr>
          <w:rFonts w:ascii="TimesNewRomanPSMT" w:eastAsia="Times New Roman" w:hAnsi="TimesNewRomanPSMT" w:cs="Times New Roman"/>
          <w:lang w:eastAsia="pl-PL"/>
        </w:rPr>
        <w:t>u nauczyciela),</w:t>
      </w:r>
    </w:p>
    <w:p w14:paraId="19123267" w14:textId="77777777" w:rsidR="00115661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zwraca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się bezpośrednio do ucznia,</w:t>
      </w:r>
    </w:p>
    <w:p w14:paraId="4B1E6EEC" w14:textId="77777777" w:rsidR="00115661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sprawdza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zrozumienie polece</w:t>
      </w:r>
      <w:r>
        <w:rPr>
          <w:rFonts w:ascii="TimesNewRomanPSMT" w:eastAsia="Times New Roman" w:hAnsi="TimesNewRomanPSMT" w:cs="Times New Roman"/>
          <w:lang w:eastAsia="pl-PL"/>
        </w:rPr>
        <w:t>ń</w:t>
      </w:r>
      <w:r w:rsidRPr="00115661">
        <w:rPr>
          <w:rFonts w:ascii="TimesNewRomanPSMT" w:eastAsia="Times New Roman" w:hAnsi="TimesNewRomanPSMT" w:cs="Times New Roman"/>
          <w:lang w:eastAsia="pl-PL"/>
        </w:rPr>
        <w:t>, udziela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dodatkowych wskaz</w:t>
      </w:r>
      <w:r>
        <w:rPr>
          <w:rFonts w:ascii="TimesNewRomanPSMT" w:eastAsia="Times New Roman" w:hAnsi="TimesNewRomanPSMT" w:cs="Times New Roman"/>
          <w:lang w:eastAsia="pl-PL"/>
        </w:rPr>
        <w:t>ó</w:t>
      </w:r>
      <w:r w:rsidRPr="00115661">
        <w:rPr>
          <w:rFonts w:ascii="TimesNewRomanPSMT" w:eastAsia="Times New Roman" w:hAnsi="TimesNewRomanPSMT" w:cs="Times New Roman"/>
          <w:lang w:eastAsia="pl-PL"/>
        </w:rPr>
        <w:t>wek,</w:t>
      </w:r>
    </w:p>
    <w:p w14:paraId="3EE3BCF4" w14:textId="77777777" w:rsidR="00115661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stosowa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metody umo</w:t>
      </w:r>
      <w:r>
        <w:rPr>
          <w:rFonts w:ascii="TimesNewRomanPSMT" w:eastAsia="Times New Roman" w:hAnsi="TimesNewRomanPSMT" w:cs="Times New Roman"/>
          <w:lang w:eastAsia="pl-PL"/>
        </w:rPr>
        <w:t>ż</w:t>
      </w:r>
      <w:r w:rsidRPr="00115661">
        <w:rPr>
          <w:rFonts w:ascii="TimesNewRomanPSMT" w:eastAsia="Times New Roman" w:hAnsi="TimesNewRomanPSMT" w:cs="Times New Roman"/>
          <w:lang w:eastAsia="pl-PL"/>
        </w:rPr>
        <w:t>liwi</w:t>
      </w:r>
      <w:r>
        <w:rPr>
          <w:rFonts w:ascii="TimesNewRomanPSMT" w:eastAsia="Times New Roman" w:hAnsi="TimesNewRomanPSMT" w:cs="Times New Roman"/>
          <w:lang w:eastAsia="pl-PL"/>
        </w:rPr>
        <w:t>a</w:t>
      </w:r>
      <w:r w:rsidRPr="00115661">
        <w:rPr>
          <w:rFonts w:ascii="TimesNewRomanPSMT" w:eastAsia="Times New Roman" w:hAnsi="TimesNewRomanPSMT" w:cs="Times New Roman"/>
          <w:lang w:eastAsia="pl-PL"/>
        </w:rPr>
        <w:t>j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115661">
        <w:rPr>
          <w:rFonts w:ascii="TimesNewRomanPSMT" w:eastAsia="Times New Roman" w:hAnsi="TimesNewRomanPSMT" w:cs="Times New Roman"/>
          <w:lang w:eastAsia="pl-PL"/>
        </w:rPr>
        <w:t>ce korzystanie z percepcji wzrokowej,</w:t>
      </w:r>
    </w:p>
    <w:p w14:paraId="62A5F5BC" w14:textId="77777777" w:rsidR="00115661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najważniejsze treści zapisywa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na tablicy,</w:t>
      </w:r>
    </w:p>
    <w:p w14:paraId="779E288F" w14:textId="77777777" w:rsidR="00115661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zadania na sprawdzianie podawa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w wersji pisemnej,</w:t>
      </w:r>
    </w:p>
    <w:p w14:paraId="5675A962" w14:textId="6614BF0A" w:rsidR="00115661" w:rsidRPr="00115661" w:rsidRDefault="00115661" w:rsidP="00115661">
      <w:pPr>
        <w:pStyle w:val="Akapitzlist"/>
        <w:spacing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lastRenderedPageBreak/>
        <w:t>- w razie konieczno</w:t>
      </w:r>
      <w:r>
        <w:rPr>
          <w:rFonts w:ascii="TimesNewRomanPSMT" w:eastAsia="Times New Roman" w:hAnsi="TimesNewRomanPSMT" w:cs="Times New Roman"/>
          <w:lang w:eastAsia="pl-PL"/>
        </w:rPr>
        <w:t>ś</w:t>
      </w:r>
      <w:r w:rsidRPr="00115661">
        <w:rPr>
          <w:rFonts w:ascii="TimesNewRomanPSMT" w:eastAsia="Times New Roman" w:hAnsi="TimesNewRomanPSMT" w:cs="Times New Roman"/>
          <w:lang w:eastAsia="pl-PL"/>
        </w:rPr>
        <w:t>ci wydłu</w:t>
      </w:r>
      <w:r>
        <w:rPr>
          <w:rFonts w:ascii="TimesNewRomanPSMT" w:eastAsia="Times New Roman" w:hAnsi="TimesNewRomanPSMT" w:cs="Times New Roman"/>
          <w:lang w:eastAsia="pl-PL"/>
        </w:rPr>
        <w:t>ż</w:t>
      </w:r>
      <w:r w:rsidRPr="00115661">
        <w:rPr>
          <w:rFonts w:ascii="TimesNewRomanPSMT" w:eastAsia="Times New Roman" w:hAnsi="TimesNewRomanPSMT" w:cs="Times New Roman"/>
          <w:lang w:eastAsia="pl-PL"/>
        </w:rPr>
        <w:t>y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czas przeznaczony na odpowiedź ustną i pisemną, jeśli ucze</w:t>
      </w:r>
      <w:r>
        <w:rPr>
          <w:rFonts w:ascii="TimesNewRomanPSMT" w:eastAsia="Times New Roman" w:hAnsi="TimesNewRomanPSMT" w:cs="Times New Roman"/>
          <w:lang w:eastAsia="pl-PL"/>
        </w:rPr>
        <w:t>ń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ma problem z posługiwaniem się mową,</w:t>
      </w:r>
      <w:r w:rsidRPr="00115661">
        <w:rPr>
          <w:rFonts w:ascii="TimesNewRomanPSMT" w:eastAsia="Times New Roman" w:hAnsi="TimesNewRomanPSMT" w:cs="Times New Roman"/>
          <w:lang w:eastAsia="pl-PL"/>
        </w:rPr>
        <w:br/>
        <w:t>- zwraca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uwagę na czytanie ze zrozumieniem. </w:t>
      </w:r>
    </w:p>
    <w:p w14:paraId="138AD6B6" w14:textId="77777777" w:rsidR="00115661" w:rsidRPr="00115661" w:rsidRDefault="00115661" w:rsidP="0011566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Wobec ucznia z wadą wzroku (niewidomym lub słabowidz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115661">
        <w:rPr>
          <w:rFonts w:ascii="TimesNewRomanPSMT" w:eastAsia="Times New Roman" w:hAnsi="TimesNewRomanPSMT" w:cs="Times New Roman"/>
          <w:lang w:eastAsia="pl-PL"/>
        </w:rPr>
        <w:t>cym):</w:t>
      </w:r>
    </w:p>
    <w:p w14:paraId="37324CAA" w14:textId="77777777" w:rsidR="00115661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zapewni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odpowiednie miejsce w klasie,</w:t>
      </w:r>
    </w:p>
    <w:p w14:paraId="0F32973D" w14:textId="77777777" w:rsidR="00115661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przypomina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o konieczno</w:t>
      </w:r>
      <w:r>
        <w:rPr>
          <w:rFonts w:ascii="TimesNewRomanPSMT" w:eastAsia="Times New Roman" w:hAnsi="TimesNewRomanPSMT" w:cs="Times New Roman"/>
          <w:lang w:eastAsia="pl-PL"/>
        </w:rPr>
        <w:t>ś</w:t>
      </w:r>
      <w:r w:rsidRPr="00115661">
        <w:rPr>
          <w:rFonts w:ascii="TimesNewRomanPSMT" w:eastAsia="Times New Roman" w:hAnsi="TimesNewRomanPSMT" w:cs="Times New Roman"/>
          <w:lang w:eastAsia="pl-PL"/>
        </w:rPr>
        <w:t>ci stosowania sprz</w:t>
      </w:r>
      <w:r>
        <w:rPr>
          <w:rFonts w:ascii="TimesNewRomanPSMT" w:eastAsia="Times New Roman" w:hAnsi="TimesNewRomanPSMT" w:cs="Times New Roman"/>
          <w:lang w:eastAsia="pl-PL"/>
        </w:rPr>
        <w:t>ę</w:t>
      </w:r>
      <w:r w:rsidRPr="00115661">
        <w:rPr>
          <w:rFonts w:ascii="TimesNewRomanPSMT" w:eastAsia="Times New Roman" w:hAnsi="TimesNewRomanPSMT" w:cs="Times New Roman"/>
          <w:lang w:eastAsia="pl-PL"/>
        </w:rPr>
        <w:t>tu optycznego,</w:t>
      </w:r>
    </w:p>
    <w:p w14:paraId="37F16B06" w14:textId="77777777" w:rsidR="00115661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stwarza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warunki do zapoznawania się z lekturami w formie nagra</w:t>
      </w:r>
      <w:r>
        <w:rPr>
          <w:rFonts w:ascii="TimesNewRomanPSMT" w:eastAsia="Times New Roman" w:hAnsi="TimesNewRomanPSMT" w:cs="Times New Roman"/>
          <w:lang w:eastAsia="pl-PL"/>
        </w:rPr>
        <w:t>ń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audio,</w:t>
      </w:r>
    </w:p>
    <w:p w14:paraId="4871A50B" w14:textId="43A391D5" w:rsidR="00115661" w:rsidRPr="00115661" w:rsidRDefault="00115661" w:rsidP="00115661">
      <w:pPr>
        <w:pStyle w:val="Akapitzlist"/>
        <w:spacing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 xml:space="preserve">- ograniczyć materiał do koniecznego, </w:t>
      </w:r>
    </w:p>
    <w:p w14:paraId="470C9619" w14:textId="77777777" w:rsidR="00115661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dostosowywa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formy zadań, ich liczb</w:t>
      </w:r>
      <w:r>
        <w:rPr>
          <w:rFonts w:ascii="TimesNewRomanPSMT" w:eastAsia="Times New Roman" w:hAnsi="TimesNewRomanPSMT" w:cs="Times New Roman"/>
          <w:lang w:eastAsia="pl-PL"/>
        </w:rPr>
        <w:t>ę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do możliwości ucznia, jego tempa pracy, </w:t>
      </w:r>
    </w:p>
    <w:p w14:paraId="04383296" w14:textId="77777777" w:rsidR="00115661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 dostarcza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teksty do pracy z powi</w:t>
      </w:r>
      <w:r>
        <w:rPr>
          <w:rFonts w:ascii="TimesNewRomanPSMT" w:eastAsia="Times New Roman" w:hAnsi="TimesNewRomanPSMT" w:cs="Times New Roman"/>
          <w:lang w:eastAsia="pl-PL"/>
        </w:rPr>
        <w:t>ę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kszonym drukiem lub alfabetem Brajla, </w:t>
      </w:r>
    </w:p>
    <w:p w14:paraId="0E842832" w14:textId="77777777" w:rsidR="0049338E" w:rsidRDefault="00115661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115661">
        <w:rPr>
          <w:rFonts w:ascii="TimesNewRomanPSMT" w:eastAsia="Times New Roman" w:hAnsi="TimesNewRomanPSMT" w:cs="Times New Roman"/>
          <w:lang w:eastAsia="pl-PL"/>
        </w:rPr>
        <w:t>-</w:t>
      </w:r>
      <w:r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115661">
        <w:rPr>
          <w:rFonts w:ascii="TimesNewRomanPSMT" w:eastAsia="Times New Roman" w:hAnsi="TimesNewRomanPSMT" w:cs="Times New Roman"/>
          <w:lang w:eastAsia="pl-PL"/>
        </w:rPr>
        <w:t>słu</w:t>
      </w:r>
      <w:r>
        <w:rPr>
          <w:rFonts w:ascii="TimesNewRomanPSMT" w:eastAsia="Times New Roman" w:hAnsi="TimesNewRomanPSMT" w:cs="Times New Roman"/>
          <w:lang w:eastAsia="pl-PL"/>
        </w:rPr>
        <w:t>ż</w:t>
      </w:r>
      <w:r w:rsidRPr="00115661">
        <w:rPr>
          <w:rFonts w:ascii="TimesNewRomanPSMT" w:eastAsia="Times New Roman" w:hAnsi="TimesNewRomanPSMT" w:cs="Times New Roman"/>
          <w:lang w:eastAsia="pl-PL"/>
        </w:rPr>
        <w:t>y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pomoc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115661">
        <w:rPr>
          <w:rFonts w:ascii="TimesNewRomanPSMT" w:eastAsia="Times New Roman" w:hAnsi="TimesNewRomanPSMT" w:cs="Times New Roman"/>
          <w:lang w:eastAsia="pl-PL"/>
        </w:rPr>
        <w:t>, organizowa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pomoc kole</w:t>
      </w:r>
      <w:r>
        <w:rPr>
          <w:rFonts w:ascii="TimesNewRomanPSMT" w:eastAsia="Times New Roman" w:hAnsi="TimesNewRomanPSMT" w:cs="Times New Roman"/>
          <w:lang w:eastAsia="pl-PL"/>
        </w:rPr>
        <w:t>ż</w:t>
      </w:r>
      <w:r w:rsidRPr="00115661">
        <w:rPr>
          <w:rFonts w:ascii="TimesNewRomanPSMT" w:eastAsia="Times New Roman" w:hAnsi="TimesNewRomanPSMT" w:cs="Times New Roman"/>
          <w:lang w:eastAsia="pl-PL"/>
        </w:rPr>
        <w:t>e</w:t>
      </w:r>
      <w:r>
        <w:rPr>
          <w:rFonts w:ascii="TimesNewRomanPSMT" w:eastAsia="Times New Roman" w:hAnsi="TimesNewRomanPSMT" w:cs="Times New Roman"/>
          <w:lang w:eastAsia="pl-PL"/>
        </w:rPr>
        <w:t>ń</w:t>
      </w:r>
      <w:r w:rsidRPr="00115661">
        <w:rPr>
          <w:rFonts w:ascii="TimesNewRomanPSMT" w:eastAsia="Times New Roman" w:hAnsi="TimesNewRomanPSMT" w:cs="Times New Roman"/>
          <w:lang w:eastAsia="pl-PL"/>
        </w:rPr>
        <w:t>ską</w:t>
      </w:r>
      <w:r w:rsidR="0049338E">
        <w:rPr>
          <w:rFonts w:ascii="TimesNewRomanPSMT" w:eastAsia="Times New Roman" w:hAnsi="TimesNewRomanPSMT" w:cs="Times New Roman"/>
          <w:lang w:eastAsia="pl-PL"/>
        </w:rPr>
        <w:t xml:space="preserve"> -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jako osoby wspomagaj</w:t>
      </w:r>
      <w:r w:rsidR="0049338E">
        <w:rPr>
          <w:rFonts w:ascii="TimesNewRomanPSMT" w:eastAsia="Times New Roman" w:hAnsi="TimesNewRomanPSMT" w:cs="Times New Roman"/>
          <w:lang w:eastAsia="pl-PL"/>
        </w:rPr>
        <w:t>ą</w:t>
      </w:r>
      <w:r w:rsidRPr="00115661">
        <w:rPr>
          <w:rFonts w:ascii="TimesNewRomanPSMT" w:eastAsia="Times New Roman" w:hAnsi="TimesNewRomanPSMT" w:cs="Times New Roman"/>
          <w:lang w:eastAsia="pl-PL"/>
        </w:rPr>
        <w:t>ce,</w:t>
      </w:r>
      <w:r w:rsidRPr="00115661">
        <w:rPr>
          <w:rFonts w:ascii="TimesNewRomanPSMT" w:eastAsia="Times New Roman" w:hAnsi="TimesNewRomanPSMT" w:cs="Times New Roman"/>
          <w:lang w:eastAsia="pl-PL"/>
        </w:rPr>
        <w:br/>
        <w:t>- podczas pisania wypowiedzi stwarza</w:t>
      </w:r>
      <w:r w:rsidR="0049338E">
        <w:rPr>
          <w:rFonts w:ascii="TimesNewRomanPSMT" w:eastAsia="Times New Roman" w:hAnsi="TimesNewRomanPSMT" w:cs="Times New Roman"/>
          <w:lang w:eastAsia="pl-PL"/>
        </w:rPr>
        <w:t>ć</w:t>
      </w:r>
      <w:r w:rsidRPr="00115661">
        <w:rPr>
          <w:rFonts w:ascii="TimesNewRomanPSMT" w:eastAsia="Times New Roman" w:hAnsi="TimesNewRomanPSMT" w:cs="Times New Roman"/>
          <w:lang w:eastAsia="pl-PL"/>
        </w:rPr>
        <w:t xml:space="preserve"> możliwość korzystania z komputera, </w:t>
      </w:r>
    </w:p>
    <w:p w14:paraId="3C0F8D75" w14:textId="77777777" w:rsidR="0049338E" w:rsidRDefault="00115661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9338E">
        <w:rPr>
          <w:rFonts w:ascii="TimesNewRomanPSMT" w:eastAsia="Times New Roman" w:hAnsi="TimesNewRomanPSMT" w:cs="Times New Roman"/>
          <w:lang w:eastAsia="pl-PL"/>
        </w:rPr>
        <w:t>- sprawdza</w:t>
      </w:r>
      <w:r w:rsidR="0049338E">
        <w:rPr>
          <w:rFonts w:ascii="TimesNewRomanPSMT" w:eastAsia="Times New Roman" w:hAnsi="TimesNewRomanPSMT" w:cs="Times New Roman"/>
          <w:lang w:eastAsia="pl-PL"/>
        </w:rPr>
        <w:t>ć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 zrozumienie zadań przez zadawanie pytań,</w:t>
      </w:r>
    </w:p>
    <w:p w14:paraId="05DA3741" w14:textId="77777777" w:rsidR="0049338E" w:rsidRDefault="00115661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9338E">
        <w:rPr>
          <w:rFonts w:ascii="TimesNewRomanPSMT" w:eastAsia="Times New Roman" w:hAnsi="TimesNewRomanPSMT" w:cs="Times New Roman"/>
          <w:lang w:eastAsia="pl-PL"/>
        </w:rPr>
        <w:t>- wyd</w:t>
      </w:r>
      <w:r w:rsidR="0049338E">
        <w:rPr>
          <w:rFonts w:ascii="TimesNewRomanPSMT" w:eastAsia="Times New Roman" w:hAnsi="TimesNewRomanPSMT" w:cs="Times New Roman"/>
          <w:lang w:eastAsia="pl-PL"/>
        </w:rPr>
        <w:t>ł</w:t>
      </w:r>
      <w:r w:rsidRPr="0049338E">
        <w:rPr>
          <w:rFonts w:ascii="TimesNewRomanPSMT" w:eastAsia="Times New Roman" w:hAnsi="TimesNewRomanPSMT" w:cs="Times New Roman"/>
          <w:lang w:eastAsia="pl-PL"/>
        </w:rPr>
        <w:t>u</w:t>
      </w:r>
      <w:r w:rsidR="0049338E">
        <w:rPr>
          <w:rFonts w:ascii="TimesNewRomanPSMT" w:eastAsia="Times New Roman" w:hAnsi="TimesNewRomanPSMT" w:cs="Times New Roman"/>
          <w:lang w:eastAsia="pl-PL"/>
        </w:rPr>
        <w:t>ż</w:t>
      </w:r>
      <w:r w:rsidRPr="0049338E">
        <w:rPr>
          <w:rFonts w:ascii="TimesNewRomanPSMT" w:eastAsia="Times New Roman" w:hAnsi="TimesNewRomanPSMT" w:cs="Times New Roman"/>
          <w:lang w:eastAsia="pl-PL"/>
        </w:rPr>
        <w:t>y</w:t>
      </w:r>
      <w:r w:rsidR="0049338E">
        <w:rPr>
          <w:rFonts w:ascii="TimesNewRomanPSMT" w:eastAsia="Times New Roman" w:hAnsi="TimesNewRomanPSMT" w:cs="Times New Roman"/>
          <w:lang w:eastAsia="pl-PL"/>
        </w:rPr>
        <w:t xml:space="preserve">ć 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czas na sprawdzianach, czas przeznaczony na przyswojenie nowego materiału, </w:t>
      </w:r>
    </w:p>
    <w:p w14:paraId="770A75AE" w14:textId="77777777" w:rsidR="0049338E" w:rsidRDefault="00115661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9338E">
        <w:rPr>
          <w:rFonts w:ascii="TimesNewRomanPSMT" w:eastAsia="Times New Roman" w:hAnsi="TimesNewRomanPSMT" w:cs="Times New Roman"/>
          <w:lang w:eastAsia="pl-PL"/>
        </w:rPr>
        <w:t>-</w:t>
      </w:r>
      <w:r w:rsidR="0049338E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49338E">
        <w:rPr>
          <w:rFonts w:ascii="TimesNewRomanPSMT" w:eastAsia="Times New Roman" w:hAnsi="TimesNewRomanPSMT" w:cs="Times New Roman"/>
          <w:lang w:eastAsia="pl-PL"/>
        </w:rPr>
        <w:t>nacisk kła</w:t>
      </w:r>
      <w:r w:rsidR="0049338E">
        <w:rPr>
          <w:rFonts w:ascii="TimesNewRomanPSMT" w:eastAsia="Times New Roman" w:hAnsi="TimesNewRomanPSMT" w:cs="Times New Roman"/>
          <w:lang w:eastAsia="pl-PL"/>
        </w:rPr>
        <w:t>ść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 na wypowiedzi ustne i komunikację bezpo</w:t>
      </w:r>
      <w:r w:rsidR="0049338E">
        <w:rPr>
          <w:rFonts w:ascii="TimesNewRomanPSMT" w:eastAsia="Times New Roman" w:hAnsi="TimesNewRomanPSMT" w:cs="Times New Roman"/>
          <w:lang w:eastAsia="pl-PL"/>
        </w:rPr>
        <w:t>ś</w:t>
      </w:r>
      <w:r w:rsidRPr="0049338E">
        <w:rPr>
          <w:rFonts w:ascii="TimesNewRomanPSMT" w:eastAsia="Times New Roman" w:hAnsi="TimesNewRomanPSMT" w:cs="Times New Roman"/>
          <w:lang w:eastAsia="pl-PL"/>
        </w:rPr>
        <w:t>rednią z uczniem podczas lekcji,</w:t>
      </w:r>
    </w:p>
    <w:p w14:paraId="77EC63B5" w14:textId="264C2438" w:rsidR="00115661" w:rsidRPr="0049338E" w:rsidRDefault="00115661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9338E">
        <w:rPr>
          <w:rFonts w:ascii="TimesNewRomanPSMT" w:eastAsia="Times New Roman" w:hAnsi="TimesNewRomanPSMT" w:cs="Times New Roman"/>
          <w:lang w:eastAsia="pl-PL"/>
        </w:rPr>
        <w:t>- ograniczyć formy sprawdzian</w:t>
      </w:r>
      <w:r w:rsidR="0049338E">
        <w:rPr>
          <w:rFonts w:ascii="TimesNewRomanPSMT" w:eastAsia="Times New Roman" w:hAnsi="TimesNewRomanPSMT" w:cs="Times New Roman"/>
          <w:lang w:eastAsia="pl-PL"/>
        </w:rPr>
        <w:t>ó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w pisemnych na rzecz wypowiedzi ustnych. </w:t>
      </w:r>
    </w:p>
    <w:p w14:paraId="03F0385C" w14:textId="77777777" w:rsidR="0049338E" w:rsidRPr="0049338E" w:rsidRDefault="0049338E" w:rsidP="0049338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9338E">
        <w:rPr>
          <w:rFonts w:ascii="TimesNewRomanPSMT" w:eastAsia="Times New Roman" w:hAnsi="TimesNewRomanPSMT" w:cs="Times New Roman"/>
          <w:lang w:eastAsia="pl-PL"/>
        </w:rPr>
        <w:t>Wobec ucznia z niepełnosprawno</w:t>
      </w:r>
      <w:r>
        <w:rPr>
          <w:rFonts w:ascii="TimesNewRomanPSMT" w:eastAsia="Times New Roman" w:hAnsi="TimesNewRomanPSMT" w:cs="Times New Roman"/>
          <w:lang w:eastAsia="pl-PL"/>
        </w:rPr>
        <w:t>ś</w:t>
      </w:r>
      <w:r w:rsidRPr="0049338E">
        <w:rPr>
          <w:rFonts w:ascii="TimesNewRomanPSMT" w:eastAsia="Times New Roman" w:hAnsi="TimesNewRomanPSMT" w:cs="Times New Roman"/>
          <w:lang w:eastAsia="pl-PL"/>
        </w:rPr>
        <w:t>ci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 ruchową:</w:t>
      </w:r>
    </w:p>
    <w:p w14:paraId="170A31F8" w14:textId="77777777" w:rsidR="0049338E" w:rsidRDefault="0049338E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9338E">
        <w:rPr>
          <w:rFonts w:ascii="TimesNewRomanPSMT" w:eastAsia="Times New Roman" w:hAnsi="TimesNewRomanPSMT" w:cs="Times New Roman"/>
          <w:lang w:eastAsia="pl-PL"/>
        </w:rPr>
        <w:t>- dopasowa</w:t>
      </w:r>
      <w:r>
        <w:rPr>
          <w:rFonts w:ascii="TimesNewRomanPSMT" w:eastAsia="Times New Roman" w:hAnsi="TimesNewRomanPSMT" w:cs="Times New Roman"/>
          <w:lang w:eastAsia="pl-PL"/>
        </w:rPr>
        <w:t xml:space="preserve">ć 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miejsce pracy do potrzeb fizycznych ucznia, </w:t>
      </w:r>
    </w:p>
    <w:p w14:paraId="396325F2" w14:textId="2A5E3F07" w:rsidR="0049338E" w:rsidRPr="0049338E" w:rsidRDefault="0049338E" w:rsidP="0049338E">
      <w:pPr>
        <w:pStyle w:val="Akapitzlist"/>
        <w:spacing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 w:rsidRPr="0049338E">
        <w:rPr>
          <w:rFonts w:ascii="TimesNewRomanPSMT" w:eastAsia="Times New Roman" w:hAnsi="TimesNewRomanPSMT" w:cs="Times New Roman"/>
          <w:lang w:eastAsia="pl-PL"/>
        </w:rPr>
        <w:t>- w razie potrzeby zapewni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 asystenta, </w:t>
      </w:r>
    </w:p>
    <w:p w14:paraId="5768BC95" w14:textId="77777777" w:rsidR="0049338E" w:rsidRDefault="0049338E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9338E">
        <w:rPr>
          <w:rFonts w:ascii="TimesNewRomanPSMT" w:eastAsia="Times New Roman" w:hAnsi="TimesNewRomanPSMT" w:cs="Times New Roman"/>
          <w:lang w:eastAsia="pl-PL"/>
        </w:rPr>
        <w:t>- zaleca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 ułatwienia techniczne podczas pisania (komputer, wi</w:t>
      </w:r>
      <w:r>
        <w:rPr>
          <w:rFonts w:ascii="TimesNewRomanPSMT" w:eastAsia="Times New Roman" w:hAnsi="TimesNewRomanPSMT" w:cs="Times New Roman"/>
          <w:lang w:eastAsia="pl-PL"/>
        </w:rPr>
        <w:t>ę</w:t>
      </w:r>
      <w:r w:rsidRPr="0049338E">
        <w:rPr>
          <w:rFonts w:ascii="TimesNewRomanPSMT" w:eastAsia="Times New Roman" w:hAnsi="TimesNewRomanPSMT" w:cs="Times New Roman"/>
          <w:lang w:eastAsia="pl-PL"/>
        </w:rPr>
        <w:t>kszy format zeszytu, większe litery, grubszy mazak),</w:t>
      </w:r>
    </w:p>
    <w:p w14:paraId="35F0876A" w14:textId="77777777" w:rsidR="0049338E" w:rsidRDefault="0049338E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9338E">
        <w:rPr>
          <w:rFonts w:ascii="TimesNewRomanPSMT" w:eastAsia="Times New Roman" w:hAnsi="TimesNewRomanPSMT" w:cs="Times New Roman"/>
          <w:lang w:eastAsia="pl-PL"/>
        </w:rPr>
        <w:t>- ograniczyć liczb</w:t>
      </w:r>
      <w:r>
        <w:rPr>
          <w:rFonts w:ascii="TimesNewRomanPSMT" w:eastAsia="Times New Roman" w:hAnsi="TimesNewRomanPSMT" w:cs="Times New Roman"/>
          <w:lang w:eastAsia="pl-PL"/>
        </w:rPr>
        <w:t>ę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 i obszerno</w:t>
      </w:r>
      <w:r>
        <w:rPr>
          <w:rFonts w:ascii="TimesNewRomanPSMT" w:eastAsia="Times New Roman" w:hAnsi="TimesNewRomanPSMT" w:cs="Times New Roman"/>
          <w:lang w:eastAsia="pl-PL"/>
        </w:rPr>
        <w:t>ść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 prac pisemnych,</w:t>
      </w:r>
    </w:p>
    <w:p w14:paraId="2C59431B" w14:textId="77777777" w:rsidR="0049338E" w:rsidRDefault="0049338E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9338E">
        <w:rPr>
          <w:rFonts w:ascii="TimesNewRomanPSMT" w:eastAsia="Times New Roman" w:hAnsi="TimesNewRomanPSMT" w:cs="Times New Roman"/>
          <w:lang w:eastAsia="pl-PL"/>
        </w:rPr>
        <w:t>- wydłu</w:t>
      </w:r>
      <w:r>
        <w:rPr>
          <w:rFonts w:ascii="TimesNewRomanPSMT" w:eastAsia="Times New Roman" w:hAnsi="TimesNewRomanPSMT" w:cs="Times New Roman"/>
          <w:lang w:eastAsia="pl-PL"/>
        </w:rPr>
        <w:t xml:space="preserve">żyć 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czas pisania pracy w klasie, </w:t>
      </w:r>
    </w:p>
    <w:p w14:paraId="23DFA39F" w14:textId="081543A8" w:rsidR="0049338E" w:rsidRDefault="0049338E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49338E">
        <w:rPr>
          <w:rFonts w:ascii="TimesNewRomanPSMT" w:eastAsia="Times New Roman" w:hAnsi="TimesNewRomanPSMT" w:cs="Times New Roman"/>
          <w:lang w:eastAsia="pl-PL"/>
        </w:rPr>
        <w:t>- dostarcza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 materiały do notatki</w:t>
      </w:r>
      <w:r>
        <w:rPr>
          <w:rFonts w:ascii="TimesNewRomanPSMT" w:eastAsia="Times New Roman" w:hAnsi="TimesNewRomanPSMT" w:cs="Times New Roman"/>
          <w:lang w:eastAsia="pl-PL"/>
        </w:rPr>
        <w:t>,</w:t>
      </w:r>
      <w:r w:rsidRPr="0049338E">
        <w:rPr>
          <w:rFonts w:ascii="TimesNewRomanPSMT" w:eastAsia="Times New Roman" w:hAnsi="TimesNewRomanPSMT" w:cs="Times New Roman"/>
          <w:lang w:eastAsia="pl-PL"/>
        </w:rPr>
        <w:t xml:space="preserve"> np. ksero, karty pracy</w:t>
      </w:r>
      <w:r w:rsidR="0096759E">
        <w:rPr>
          <w:rFonts w:ascii="TimesNewRomanPSMT" w:eastAsia="Times New Roman" w:hAnsi="TimesNewRomanPSMT" w:cs="Times New Roman"/>
          <w:lang w:eastAsia="pl-PL"/>
        </w:rPr>
        <w:t>,</w:t>
      </w:r>
    </w:p>
    <w:p w14:paraId="1EFACB86" w14:textId="48E93D33" w:rsidR="0096759E" w:rsidRPr="00077073" w:rsidRDefault="0096759E" w:rsidP="0049338E">
      <w:pPr>
        <w:pStyle w:val="Akapitzlist"/>
        <w:spacing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 xml:space="preserve">- </w:t>
      </w:r>
      <w:r w:rsidRPr="00077073">
        <w:rPr>
          <w:rFonts w:ascii="TimesNewRomanPSMT" w:eastAsia="Times New Roman" w:hAnsi="TimesNewRomanPSMT" w:cs="Times New Roman"/>
          <w:lang w:eastAsia="pl-PL"/>
        </w:rPr>
        <w:t xml:space="preserve">umożliwić zaliczanie poszczególnych partii materiału w formie ustnej. </w:t>
      </w:r>
    </w:p>
    <w:p w14:paraId="6AAD99E4" w14:textId="1714ED54" w:rsidR="004C256C" w:rsidRPr="0049338E" w:rsidRDefault="004C256C" w:rsidP="0049338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E77EDC" w14:textId="77777777" w:rsidR="00230CC2" w:rsidRDefault="00230CC2" w:rsidP="00E9009E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5BF45473" w14:textId="4420E2FF" w:rsidR="0049338E" w:rsidRPr="00F22B21" w:rsidRDefault="0049338E" w:rsidP="0049338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>Niezale</w:t>
      </w:r>
      <w:r>
        <w:rPr>
          <w:rFonts w:ascii="TimesNewRomanPSMT" w:eastAsia="Times New Roman" w:hAnsi="TimesNewRomanPSMT" w:cs="Times New Roman"/>
          <w:lang w:eastAsia="pl-PL"/>
        </w:rPr>
        <w:t>ż</w:t>
      </w:r>
      <w:r w:rsidRPr="00F22B21">
        <w:rPr>
          <w:rFonts w:ascii="TimesNewRomanPSMT" w:eastAsia="Times New Roman" w:hAnsi="TimesNewRomanPSMT" w:cs="Times New Roman"/>
          <w:lang w:eastAsia="pl-PL"/>
        </w:rPr>
        <w:t>nie od rodzaju dysfunkcji podczas lekcji powinna ucznia otacza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atmosfera zrozumienia jego problemu i empatii. Należy unika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eksponowania jego deficyt</w:t>
      </w:r>
      <w:r>
        <w:rPr>
          <w:rFonts w:ascii="TimesNewRomanPSMT" w:eastAsia="Times New Roman" w:hAnsi="TimesNewRomanPSMT" w:cs="Times New Roman"/>
          <w:lang w:eastAsia="pl-PL"/>
        </w:rPr>
        <w:t>ó</w:t>
      </w:r>
      <w:r w:rsidRPr="00F22B21">
        <w:rPr>
          <w:rFonts w:ascii="TimesNewRomanPSMT" w:eastAsia="Times New Roman" w:hAnsi="TimesNewRomanPSMT" w:cs="Times New Roman"/>
          <w:lang w:eastAsia="pl-PL"/>
        </w:rPr>
        <w:t>w, a pozytywnie motywowa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do pracy poprzez podkre</w:t>
      </w:r>
      <w:r>
        <w:rPr>
          <w:rFonts w:ascii="TimesNewRomanPSMT" w:eastAsia="Times New Roman" w:hAnsi="TimesNewRomanPSMT" w:cs="Times New Roman"/>
          <w:lang w:eastAsia="pl-PL"/>
        </w:rPr>
        <w:t>ś</w:t>
      </w:r>
      <w:r w:rsidRPr="00F22B21">
        <w:rPr>
          <w:rFonts w:ascii="TimesNewRomanPSMT" w:eastAsia="Times New Roman" w:hAnsi="TimesNewRomanPSMT" w:cs="Times New Roman"/>
          <w:lang w:eastAsia="pl-PL"/>
        </w:rPr>
        <w:t>lanie mocnych stron. Należy stwarza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sytuacje, w który ucze</w:t>
      </w:r>
      <w:r>
        <w:rPr>
          <w:rFonts w:ascii="TimesNewRomanPSMT" w:eastAsia="Times New Roman" w:hAnsi="TimesNewRomanPSMT" w:cs="Times New Roman"/>
          <w:lang w:eastAsia="pl-PL"/>
        </w:rPr>
        <w:t>ń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taki ma szanse osi</w:t>
      </w:r>
      <w:r w:rsidR="004113B7">
        <w:rPr>
          <w:rFonts w:ascii="TimesNewRomanPSMT" w:eastAsia="Times New Roman" w:hAnsi="TimesNewRomanPSMT" w:cs="Times New Roman"/>
          <w:lang w:eastAsia="pl-PL"/>
        </w:rPr>
        <w:t>ą</w:t>
      </w:r>
      <w:r w:rsidRPr="00F22B21">
        <w:rPr>
          <w:rFonts w:ascii="TimesNewRomanPSMT" w:eastAsia="Times New Roman" w:hAnsi="TimesNewRomanPSMT" w:cs="Times New Roman"/>
          <w:lang w:eastAsia="pl-PL"/>
        </w:rPr>
        <w:t>ga</w:t>
      </w:r>
      <w:r>
        <w:rPr>
          <w:rFonts w:ascii="TimesNewRomanPSMT" w:eastAsia="Times New Roman" w:hAnsi="TimesNewRomanPSMT" w:cs="Times New Roman"/>
          <w:lang w:eastAsia="pl-PL"/>
        </w:rPr>
        <w:t>ć</w:t>
      </w:r>
      <w:r w:rsidRPr="00F22B21">
        <w:rPr>
          <w:rFonts w:ascii="TimesNewRomanPSMT" w:eastAsia="Times New Roman" w:hAnsi="TimesNewRomanPSMT" w:cs="Times New Roman"/>
          <w:lang w:eastAsia="pl-PL"/>
        </w:rPr>
        <w:t xml:space="preserve"> sukcesy na miarę swoich możliwości. </w:t>
      </w:r>
    </w:p>
    <w:p w14:paraId="759469CD" w14:textId="77777777" w:rsidR="00BD6C15" w:rsidRDefault="0049338E" w:rsidP="0049338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BD6C15">
        <w:rPr>
          <w:rFonts w:ascii="TimesNewRomanPSMT" w:eastAsia="Times New Roman" w:hAnsi="TimesNewRomanPSMT" w:cs="Times New Roman"/>
          <w:lang w:eastAsia="pl-PL"/>
        </w:rPr>
        <w:t>Wobec ucznia zdolnego nauczyciel powinien:</w:t>
      </w:r>
    </w:p>
    <w:p w14:paraId="7B8002D3" w14:textId="77777777" w:rsidR="00BD6C15" w:rsidRDefault="0049338E" w:rsidP="00BD6C15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BD6C15">
        <w:rPr>
          <w:rFonts w:ascii="TimesNewRomanPSMT" w:eastAsia="Times New Roman" w:hAnsi="TimesNewRomanPSMT" w:cs="Times New Roman"/>
          <w:lang w:eastAsia="pl-PL"/>
        </w:rPr>
        <w:t>- zach</w:t>
      </w:r>
      <w:r w:rsidR="00BD6C15">
        <w:rPr>
          <w:rFonts w:ascii="TimesNewRomanPSMT" w:eastAsia="Times New Roman" w:hAnsi="TimesNewRomanPSMT" w:cs="Times New Roman"/>
          <w:lang w:eastAsia="pl-PL"/>
        </w:rPr>
        <w:t>ęcać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go do samokształcenia, rozwijania zainteresowa</w:t>
      </w:r>
      <w:r w:rsidR="00BD6C15">
        <w:rPr>
          <w:rFonts w:ascii="TimesNewRomanPSMT" w:eastAsia="Times New Roman" w:hAnsi="TimesNewRomanPSMT" w:cs="Times New Roman"/>
          <w:lang w:eastAsia="pl-PL"/>
        </w:rPr>
        <w:t>ń</w:t>
      </w:r>
      <w:r w:rsidRPr="00BD6C15">
        <w:rPr>
          <w:rFonts w:ascii="TimesNewRomanPSMT" w:eastAsia="Times New Roman" w:hAnsi="TimesNewRomanPSMT" w:cs="Times New Roman"/>
          <w:lang w:eastAsia="pl-PL"/>
        </w:rPr>
        <w:t>,</w:t>
      </w:r>
      <w:r w:rsidR="00BD6C15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683420EE" w14:textId="77777777" w:rsidR="00BD6C15" w:rsidRDefault="0049338E" w:rsidP="00BD6C15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BD6C15">
        <w:rPr>
          <w:rFonts w:ascii="TimesNewRomanPSMT" w:eastAsia="Times New Roman" w:hAnsi="TimesNewRomanPSMT" w:cs="Times New Roman"/>
          <w:lang w:eastAsia="pl-PL"/>
        </w:rPr>
        <w:t>- wskazywa</w:t>
      </w:r>
      <w:r w:rsidR="00BD6C15">
        <w:rPr>
          <w:rFonts w:ascii="TimesNewRomanPSMT" w:eastAsia="Times New Roman" w:hAnsi="TimesNewRomanPSMT" w:cs="Times New Roman"/>
          <w:lang w:eastAsia="pl-PL"/>
        </w:rPr>
        <w:t>ć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możliwości poszerzenia zakresu wiedzy i umiej</w:t>
      </w:r>
      <w:r w:rsidR="00BD6C15">
        <w:rPr>
          <w:rFonts w:ascii="TimesNewRomanPSMT" w:eastAsia="Times New Roman" w:hAnsi="TimesNewRomanPSMT" w:cs="Times New Roman"/>
          <w:lang w:eastAsia="pl-PL"/>
        </w:rPr>
        <w:t>ę</w:t>
      </w:r>
      <w:r w:rsidRPr="00BD6C15">
        <w:rPr>
          <w:rFonts w:ascii="TimesNewRomanPSMT" w:eastAsia="Times New Roman" w:hAnsi="TimesNewRomanPSMT" w:cs="Times New Roman"/>
          <w:lang w:eastAsia="pl-PL"/>
        </w:rPr>
        <w:t>tno</w:t>
      </w:r>
      <w:r w:rsidR="00BD6C15">
        <w:rPr>
          <w:rFonts w:ascii="TimesNewRomanPSMT" w:eastAsia="Times New Roman" w:hAnsi="TimesNewRomanPSMT" w:cs="Times New Roman"/>
          <w:lang w:eastAsia="pl-PL"/>
        </w:rPr>
        <w:t>ś</w:t>
      </w:r>
      <w:r w:rsidRPr="00BD6C15">
        <w:rPr>
          <w:rFonts w:ascii="TimesNewRomanPSMT" w:eastAsia="Times New Roman" w:hAnsi="TimesNewRomanPSMT" w:cs="Times New Roman"/>
          <w:lang w:eastAsia="pl-PL"/>
        </w:rPr>
        <w:t>ci,</w:t>
      </w:r>
    </w:p>
    <w:p w14:paraId="63314DEB" w14:textId="77777777" w:rsidR="00BD6C15" w:rsidRDefault="0049338E" w:rsidP="00BD6C15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BD6C15">
        <w:rPr>
          <w:rFonts w:ascii="TimesNewRomanPSMT" w:eastAsia="Times New Roman" w:hAnsi="TimesNewRomanPSMT" w:cs="Times New Roman"/>
          <w:lang w:eastAsia="pl-PL"/>
        </w:rPr>
        <w:t>- zach</w:t>
      </w:r>
      <w:r w:rsidR="00BD6C15">
        <w:rPr>
          <w:rFonts w:ascii="TimesNewRomanPSMT" w:eastAsia="Times New Roman" w:hAnsi="TimesNewRomanPSMT" w:cs="Times New Roman"/>
          <w:lang w:eastAsia="pl-PL"/>
        </w:rPr>
        <w:t>ęcać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do brania udziału w konkursach i olimpiadach, wspomaga</w:t>
      </w:r>
      <w:r w:rsidR="00BD6C15">
        <w:rPr>
          <w:rFonts w:ascii="TimesNewRomanPSMT" w:eastAsia="Times New Roman" w:hAnsi="TimesNewRomanPSMT" w:cs="Times New Roman"/>
          <w:lang w:eastAsia="pl-PL"/>
        </w:rPr>
        <w:t>ć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przygotowania,</w:t>
      </w:r>
    </w:p>
    <w:p w14:paraId="4758A023" w14:textId="7BDF6617" w:rsidR="0049338E" w:rsidRPr="00BD6C15" w:rsidRDefault="0049338E" w:rsidP="00BD6C15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BD6C15">
        <w:rPr>
          <w:rFonts w:ascii="TimesNewRomanPSMT" w:eastAsia="Times New Roman" w:hAnsi="TimesNewRomanPSMT" w:cs="Times New Roman"/>
          <w:lang w:eastAsia="pl-PL"/>
        </w:rPr>
        <w:t>- przygotowywa</w:t>
      </w:r>
      <w:r w:rsidR="00BD6C15">
        <w:rPr>
          <w:rFonts w:ascii="TimesNewRomanPSMT" w:eastAsia="Times New Roman" w:hAnsi="TimesNewRomanPSMT" w:cs="Times New Roman"/>
          <w:lang w:eastAsia="pl-PL"/>
        </w:rPr>
        <w:t>ć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zadania o wy</w:t>
      </w:r>
      <w:r w:rsidR="00BD6C15">
        <w:rPr>
          <w:rFonts w:ascii="TimesNewRomanPSMT" w:eastAsia="Times New Roman" w:hAnsi="TimesNewRomanPSMT" w:cs="Times New Roman"/>
          <w:lang w:eastAsia="pl-PL"/>
        </w:rPr>
        <w:t>ż</w:t>
      </w:r>
      <w:r w:rsidRPr="00BD6C15">
        <w:rPr>
          <w:rFonts w:ascii="TimesNewRomanPSMT" w:eastAsia="Times New Roman" w:hAnsi="TimesNewRomanPSMT" w:cs="Times New Roman"/>
          <w:lang w:eastAsia="pl-PL"/>
        </w:rPr>
        <w:t>szym stopniu trudno</w:t>
      </w:r>
      <w:r w:rsidR="00BD6C15">
        <w:rPr>
          <w:rFonts w:ascii="TimesNewRomanPSMT" w:eastAsia="Times New Roman" w:hAnsi="TimesNewRomanPSMT" w:cs="Times New Roman"/>
          <w:lang w:eastAsia="pl-PL"/>
        </w:rPr>
        <w:t>ś</w:t>
      </w:r>
      <w:r w:rsidRPr="00BD6C15">
        <w:rPr>
          <w:rFonts w:ascii="TimesNewRomanPSMT" w:eastAsia="Times New Roman" w:hAnsi="TimesNewRomanPSMT" w:cs="Times New Roman"/>
          <w:lang w:eastAsia="pl-PL"/>
        </w:rPr>
        <w:t>ci, problemowe,</w:t>
      </w:r>
      <w:r w:rsidRPr="00BD6C15">
        <w:rPr>
          <w:rFonts w:ascii="TimesNewRomanPSMT" w:eastAsia="Times New Roman" w:hAnsi="TimesNewRomanPSMT" w:cs="Times New Roman"/>
          <w:lang w:eastAsia="pl-PL"/>
        </w:rPr>
        <w:br/>
        <w:t xml:space="preserve">- angażować ucznia jako asystenta nauczyciela, np. włączać w proces przygotowania i prowadzenia lekcji. </w:t>
      </w:r>
    </w:p>
    <w:p w14:paraId="2E0428D2" w14:textId="77777777" w:rsidR="0049338E" w:rsidRDefault="0049338E" w:rsidP="0049338E">
      <w:p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40C100B5" w14:textId="77777777" w:rsidR="003802BC" w:rsidRDefault="003802BC" w:rsidP="003802BC">
      <w:pPr>
        <w:spacing w:line="276" w:lineRule="auto"/>
        <w:rPr>
          <w:rFonts w:ascii="TimesNewRomanPSMT" w:eastAsia="Times New Roman" w:hAnsi="TimesNewRomanPSMT" w:cs="Times New Roman"/>
          <w:lang w:eastAsia="pl-PL"/>
        </w:rPr>
      </w:pPr>
    </w:p>
    <w:p w14:paraId="4447DB53" w14:textId="3FBDA11F" w:rsidR="00F22B21" w:rsidRDefault="00F22B21" w:rsidP="003802BC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lastRenderedPageBreak/>
        <w:t>VI</w:t>
      </w:r>
      <w:r w:rsidR="003802BC">
        <w:rPr>
          <w:rFonts w:ascii="TimesNewRomanPS" w:eastAsia="Times New Roman" w:hAnsi="TimesNewRomanPS" w:cs="Times New Roman"/>
          <w:b/>
          <w:bCs/>
          <w:lang w:eastAsia="pl-PL"/>
        </w:rPr>
        <w:t>I</w:t>
      </w: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br/>
        <w:t>Ewaluacja przedmiotow</w:t>
      </w:r>
      <w:r w:rsidR="0096759E">
        <w:rPr>
          <w:rFonts w:ascii="TimesNewRomanPS" w:eastAsia="Times New Roman" w:hAnsi="TimesNewRomanPS" w:cs="Times New Roman"/>
          <w:b/>
          <w:bCs/>
          <w:lang w:eastAsia="pl-PL"/>
        </w:rPr>
        <w:t>ych</w:t>
      </w: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 xml:space="preserve"> </w:t>
      </w:r>
      <w:r w:rsidR="0096759E">
        <w:rPr>
          <w:rFonts w:ascii="TimesNewRomanPS" w:eastAsia="Times New Roman" w:hAnsi="TimesNewRomanPS" w:cs="Times New Roman"/>
          <w:b/>
          <w:bCs/>
          <w:lang w:eastAsia="pl-PL"/>
        </w:rPr>
        <w:t>zasad</w:t>
      </w: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 xml:space="preserve"> oceniania</w:t>
      </w:r>
    </w:p>
    <w:p w14:paraId="6EE455C2" w14:textId="77777777" w:rsidR="00CA111F" w:rsidRPr="00F22B21" w:rsidRDefault="00CA111F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B5C883" w14:textId="0F1153B9" w:rsidR="00F22B21" w:rsidRPr="00BD6C15" w:rsidRDefault="00F22B21" w:rsidP="00BD6C1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6C15">
        <w:rPr>
          <w:rFonts w:ascii="TimesNewRomanPSMT" w:eastAsia="Times New Roman" w:hAnsi="TimesNewRomanPSMT" w:cs="Times New Roman"/>
          <w:lang w:eastAsia="pl-PL"/>
        </w:rPr>
        <w:t xml:space="preserve">Informacje o 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jakości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F00975">
        <w:rPr>
          <w:rFonts w:ascii="TimesNewRomanPSMT" w:eastAsia="Times New Roman" w:hAnsi="TimesNewRomanPSMT" w:cs="Times New Roman"/>
          <w:lang w:eastAsia="pl-PL"/>
        </w:rPr>
        <w:t>zasad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oceniania nauczyciele przedmiotu mogą 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czerpać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́ od 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uczniów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i ich rodziców w formie: </w:t>
      </w:r>
    </w:p>
    <w:p w14:paraId="3FD9F666" w14:textId="02931394" w:rsidR="00F22B21" w:rsidRPr="00BD6C15" w:rsidRDefault="00CA111F" w:rsidP="00BD6C1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BD6C15">
        <w:rPr>
          <w:rFonts w:ascii="TimesNewRomanPSMT" w:eastAsia="Times New Roman" w:hAnsi="TimesNewRomanPSMT" w:cs="Times New Roman"/>
          <w:lang w:eastAsia="pl-PL"/>
        </w:rPr>
        <w:t>rozmów</w:t>
      </w:r>
      <w:r w:rsidR="00F22B21" w:rsidRPr="00BD6C15">
        <w:rPr>
          <w:rFonts w:ascii="TimesNewRomanPSMT" w:eastAsia="Times New Roman" w:hAnsi="TimesNewRomanPSMT" w:cs="Times New Roman"/>
          <w:lang w:eastAsia="pl-PL"/>
        </w:rPr>
        <w:t xml:space="preserve"> i dyskusji, </w:t>
      </w:r>
    </w:p>
    <w:p w14:paraId="3673287B" w14:textId="77777777" w:rsidR="00BD6C15" w:rsidRPr="00BD6C15" w:rsidRDefault="00F22B21" w:rsidP="00E9009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6C15">
        <w:rPr>
          <w:rFonts w:ascii="TimesNewRomanPSMT" w:eastAsia="Times New Roman" w:hAnsi="TimesNewRomanPSMT" w:cs="Times New Roman"/>
          <w:lang w:eastAsia="pl-PL"/>
        </w:rPr>
        <w:t xml:space="preserve">ankiet wypełnianych przez 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uczniów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i ich rodziców.</w:t>
      </w:r>
      <w:r w:rsidR="00BD6C15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64710066" w14:textId="30F145A9" w:rsidR="00BD6C15" w:rsidRPr="00BD6C15" w:rsidRDefault="00F22B21" w:rsidP="00BD6C1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6C15">
        <w:rPr>
          <w:rFonts w:ascii="TimesNewRomanPSMT" w:eastAsia="Times New Roman" w:hAnsi="TimesNewRomanPSMT" w:cs="Times New Roman"/>
          <w:lang w:eastAsia="pl-PL"/>
        </w:rPr>
        <w:t>Nauczyciele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,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zbierając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opinie 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uczniów</w:t>
      </w:r>
      <w:r w:rsidRPr="00BD6C15">
        <w:rPr>
          <w:rFonts w:ascii="TimesNewRomanPSMT" w:eastAsia="Times New Roman" w:hAnsi="TimesNewRomanPSMT" w:cs="Times New Roman"/>
          <w:lang w:eastAsia="pl-PL"/>
        </w:rPr>
        <w:t>, rodziców oraz na podstawie własnych obserwacji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,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mogą 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dokonać</w:t>
      </w:r>
      <w:r w:rsidRPr="00BD6C15">
        <w:rPr>
          <w:rFonts w:ascii="TimesNewRomanPSMT" w:eastAsia="Times New Roman" w:hAnsi="TimesNewRomanPSMT" w:cs="Times New Roman"/>
          <w:lang w:eastAsia="pl-PL"/>
        </w:rPr>
        <w:t>́ zmian, o których mus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zą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powiadomić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uczniów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i rodziców i 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zapisać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́ je w </w:t>
      </w:r>
      <w:r w:rsidR="00F00975">
        <w:rPr>
          <w:rFonts w:ascii="TimesNewRomanPSMT" w:eastAsia="Times New Roman" w:hAnsi="TimesNewRomanPSMT" w:cs="Times New Roman"/>
          <w:lang w:eastAsia="pl-PL"/>
        </w:rPr>
        <w:t xml:space="preserve">zasadach </w:t>
      </w:r>
      <w:r w:rsidRPr="00BD6C15">
        <w:rPr>
          <w:rFonts w:ascii="TimesNewRomanPSMT" w:eastAsia="Times New Roman" w:hAnsi="TimesNewRomanPSMT" w:cs="Times New Roman"/>
          <w:lang w:eastAsia="pl-PL"/>
        </w:rPr>
        <w:t>oceniania.</w:t>
      </w:r>
    </w:p>
    <w:p w14:paraId="27CE725C" w14:textId="39DC7F75" w:rsidR="00F22B21" w:rsidRPr="00BD6C15" w:rsidRDefault="00F22B21" w:rsidP="00BD6C1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6C15">
        <w:rPr>
          <w:rFonts w:ascii="TimesNewRomanPSMT" w:eastAsia="Times New Roman" w:hAnsi="TimesNewRomanPSMT" w:cs="Times New Roman"/>
          <w:lang w:eastAsia="pl-PL"/>
        </w:rPr>
        <w:t>Po każdym roku szkolnym nauczyciele w zespole przedmiotowym dokonuj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ą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 analizy P</w:t>
      </w:r>
      <w:r w:rsidR="0096759E">
        <w:rPr>
          <w:rFonts w:ascii="TimesNewRomanPSMT" w:eastAsia="Times New Roman" w:hAnsi="TimesNewRomanPSMT" w:cs="Times New Roman"/>
          <w:lang w:eastAsia="pl-PL"/>
        </w:rPr>
        <w:t>Z</w:t>
      </w:r>
      <w:r w:rsidRPr="00BD6C15">
        <w:rPr>
          <w:rFonts w:ascii="TimesNewRomanPSMT" w:eastAsia="Times New Roman" w:hAnsi="TimesNewRomanPSMT" w:cs="Times New Roman"/>
          <w:lang w:eastAsia="pl-PL"/>
        </w:rPr>
        <w:t>O na podstawie własnych doświadczeń i wynik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>ó</w:t>
      </w:r>
      <w:r w:rsidRPr="00BD6C15">
        <w:rPr>
          <w:rFonts w:ascii="TimesNewRomanPSMT" w:eastAsia="Times New Roman" w:hAnsi="TimesNewRomanPSMT" w:cs="Times New Roman"/>
          <w:lang w:eastAsia="pl-PL"/>
        </w:rPr>
        <w:t>w konsultacji, w efekcie mogą wprowadzi</w:t>
      </w:r>
      <w:r w:rsidR="00CA111F" w:rsidRPr="00BD6C15">
        <w:rPr>
          <w:rFonts w:ascii="TimesNewRomanPSMT" w:eastAsia="Times New Roman" w:hAnsi="TimesNewRomanPSMT" w:cs="Times New Roman"/>
          <w:lang w:eastAsia="pl-PL"/>
        </w:rPr>
        <w:t xml:space="preserve">ć </w:t>
      </w:r>
      <w:r w:rsidRPr="00BD6C15">
        <w:rPr>
          <w:rFonts w:ascii="TimesNewRomanPSMT" w:eastAsia="Times New Roman" w:hAnsi="TimesNewRomanPSMT" w:cs="Times New Roman"/>
          <w:lang w:eastAsia="pl-PL"/>
        </w:rPr>
        <w:t xml:space="preserve">poprawki, uzupełnienia. </w:t>
      </w:r>
    </w:p>
    <w:p w14:paraId="650D882B" w14:textId="3CB1363D" w:rsidR="00CA111F" w:rsidRDefault="00CA111F" w:rsidP="00E9009E">
      <w:p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757AA7AF" w14:textId="77777777" w:rsidR="004113B7" w:rsidRDefault="004113B7" w:rsidP="00E9009E">
      <w:p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3B089AD3" w14:textId="60FD10E2" w:rsidR="003802BC" w:rsidRDefault="00F22B21" w:rsidP="0049338E">
      <w:pPr>
        <w:spacing w:line="276" w:lineRule="auto"/>
        <w:jc w:val="right"/>
        <w:rPr>
          <w:rFonts w:ascii="TimesNewRomanPS" w:eastAsia="Times New Roman" w:hAnsi="TimesNewRomanPS" w:cs="Times New Roman"/>
          <w:b/>
          <w:bCs/>
          <w:lang w:eastAsia="pl-PL"/>
        </w:rPr>
      </w:pP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Zesp</w:t>
      </w:r>
      <w:r w:rsidR="00CA111F">
        <w:rPr>
          <w:rFonts w:ascii="TimesNewRomanPS" w:eastAsia="Times New Roman" w:hAnsi="TimesNewRomanPS" w:cs="Times New Roman"/>
          <w:b/>
          <w:bCs/>
          <w:lang w:eastAsia="pl-PL"/>
        </w:rPr>
        <w:t xml:space="preserve">ół </w:t>
      </w:r>
      <w:r w:rsidRPr="00F22B21">
        <w:rPr>
          <w:rFonts w:ascii="TimesNewRomanPS" w:eastAsia="Times New Roman" w:hAnsi="TimesNewRomanPS" w:cs="Times New Roman"/>
          <w:b/>
          <w:bCs/>
          <w:lang w:eastAsia="pl-PL"/>
        </w:rPr>
        <w:t>humanistyczny:</w:t>
      </w:r>
    </w:p>
    <w:p w14:paraId="677DA8AF" w14:textId="1F7A2EF7" w:rsidR="000D7175" w:rsidRPr="000D7175" w:rsidRDefault="000D7175" w:rsidP="0049338E">
      <w:pPr>
        <w:spacing w:line="276" w:lineRule="auto"/>
        <w:jc w:val="right"/>
        <w:rPr>
          <w:rFonts w:ascii="TimesNewRomanPS" w:eastAsia="Times New Roman" w:hAnsi="TimesNewRomanPS" w:cs="Times New Roman"/>
          <w:lang w:eastAsia="pl-PL"/>
        </w:rPr>
      </w:pPr>
      <w:r w:rsidRPr="000D7175">
        <w:rPr>
          <w:rFonts w:ascii="TimesNewRomanPS" w:eastAsia="Times New Roman" w:hAnsi="TimesNewRomanPS" w:cs="Times New Roman"/>
          <w:lang w:eastAsia="pl-PL"/>
        </w:rPr>
        <w:t xml:space="preserve">Aleksandra </w:t>
      </w:r>
      <w:proofErr w:type="spellStart"/>
      <w:r w:rsidRPr="000D7175">
        <w:rPr>
          <w:rFonts w:ascii="TimesNewRomanPS" w:eastAsia="Times New Roman" w:hAnsi="TimesNewRomanPS" w:cs="Times New Roman"/>
          <w:lang w:eastAsia="pl-PL"/>
        </w:rPr>
        <w:t>Basikowska</w:t>
      </w:r>
      <w:proofErr w:type="spellEnd"/>
    </w:p>
    <w:p w14:paraId="1E9F92E3" w14:textId="60363647" w:rsidR="00F22B21" w:rsidRDefault="00F22B21" w:rsidP="000D7175">
      <w:pPr>
        <w:spacing w:line="276" w:lineRule="auto"/>
        <w:jc w:val="right"/>
        <w:rPr>
          <w:rFonts w:ascii="TimesNewRomanPSMT" w:eastAsia="Times New Roman" w:hAnsi="TimesNewRomanPSMT" w:cs="Times New Roman"/>
          <w:lang w:eastAsia="pl-PL"/>
        </w:rPr>
      </w:pPr>
      <w:r w:rsidRPr="00F22B21">
        <w:rPr>
          <w:rFonts w:ascii="TimesNewRomanPSMT" w:eastAsia="Times New Roman" w:hAnsi="TimesNewRomanPSMT" w:cs="Times New Roman"/>
          <w:lang w:eastAsia="pl-PL"/>
        </w:rPr>
        <w:t xml:space="preserve">Aneta Jaworska </w:t>
      </w:r>
    </w:p>
    <w:p w14:paraId="4416A85D" w14:textId="4ED1B74D" w:rsidR="00CE4AA6" w:rsidRDefault="008558CE" w:rsidP="0049338E">
      <w:pPr>
        <w:spacing w:line="276" w:lineRule="auto"/>
        <w:jc w:val="right"/>
      </w:pPr>
      <w:r>
        <w:rPr>
          <w:rFonts w:ascii="TimesNewRomanPSMT" w:eastAsia="Times New Roman" w:hAnsi="TimesNewRomanPSMT" w:cs="Times New Roman"/>
          <w:lang w:eastAsia="pl-PL"/>
        </w:rPr>
        <w:t>Katarzyna Zywert</w:t>
      </w:r>
    </w:p>
    <w:sectPr w:rsidR="00CE4AA6" w:rsidSect="00A1100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89BA" w14:textId="77777777" w:rsidR="00472A55" w:rsidRDefault="00472A55" w:rsidP="00687509">
      <w:r>
        <w:separator/>
      </w:r>
    </w:p>
  </w:endnote>
  <w:endnote w:type="continuationSeparator" w:id="0">
    <w:p w14:paraId="46B8BE70" w14:textId="77777777" w:rsidR="00472A55" w:rsidRDefault="00472A55" w:rsidP="0068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513913125"/>
      <w:docPartObj>
        <w:docPartGallery w:val="Page Numbers (Bottom of Page)"/>
        <w:docPartUnique/>
      </w:docPartObj>
    </w:sdtPr>
    <w:sdtContent>
      <w:p w14:paraId="773BEF6F" w14:textId="058FFA8A" w:rsidR="00687509" w:rsidRDefault="00687509" w:rsidP="00EE0D2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759B32F" w14:textId="77777777" w:rsidR="00687509" w:rsidRDefault="00687509" w:rsidP="00687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306544637"/>
      <w:docPartObj>
        <w:docPartGallery w:val="Page Numbers (Bottom of Page)"/>
        <w:docPartUnique/>
      </w:docPartObj>
    </w:sdtPr>
    <w:sdtContent>
      <w:p w14:paraId="5D2355F8" w14:textId="4D4BA64F" w:rsidR="00687509" w:rsidRDefault="00687509" w:rsidP="00EE0D2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F409F13" w14:textId="77777777" w:rsidR="00687509" w:rsidRDefault="00687509" w:rsidP="006875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68CA" w14:textId="77777777" w:rsidR="00472A55" w:rsidRDefault="00472A55" w:rsidP="00687509">
      <w:r>
        <w:separator/>
      </w:r>
    </w:p>
  </w:footnote>
  <w:footnote w:type="continuationSeparator" w:id="0">
    <w:p w14:paraId="6BAB6A9C" w14:textId="77777777" w:rsidR="00472A55" w:rsidRDefault="00472A55" w:rsidP="0068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58B"/>
    <w:multiLevelType w:val="hybridMultilevel"/>
    <w:tmpl w:val="313A0B38"/>
    <w:lvl w:ilvl="0" w:tplc="BFFA5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31C89"/>
    <w:multiLevelType w:val="hybridMultilevel"/>
    <w:tmpl w:val="CD98BA3C"/>
    <w:lvl w:ilvl="0" w:tplc="BBF43522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4E0F"/>
    <w:multiLevelType w:val="hybridMultilevel"/>
    <w:tmpl w:val="702A7AAE"/>
    <w:lvl w:ilvl="0" w:tplc="FBA69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895"/>
    <w:multiLevelType w:val="hybridMultilevel"/>
    <w:tmpl w:val="4E7A0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44E5"/>
    <w:multiLevelType w:val="hybridMultilevel"/>
    <w:tmpl w:val="75BAF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370"/>
    <w:multiLevelType w:val="hybridMultilevel"/>
    <w:tmpl w:val="75CEBCEC"/>
    <w:lvl w:ilvl="0" w:tplc="6DBAD614">
      <w:start w:val="1"/>
      <w:numFmt w:val="lowerLetter"/>
      <w:lvlText w:val="%1)"/>
      <w:lvlJc w:val="left"/>
      <w:pPr>
        <w:ind w:left="4180" w:hanging="38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57A9"/>
    <w:multiLevelType w:val="multilevel"/>
    <w:tmpl w:val="7E30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525F1"/>
    <w:multiLevelType w:val="hybridMultilevel"/>
    <w:tmpl w:val="9BA22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28D8"/>
    <w:multiLevelType w:val="multilevel"/>
    <w:tmpl w:val="C61A65D2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02C5"/>
    <w:multiLevelType w:val="multilevel"/>
    <w:tmpl w:val="F4A4B7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178A1"/>
    <w:multiLevelType w:val="hybridMultilevel"/>
    <w:tmpl w:val="505E776C"/>
    <w:lvl w:ilvl="0" w:tplc="0298F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E6EFA"/>
    <w:multiLevelType w:val="hybridMultilevel"/>
    <w:tmpl w:val="19CABB9E"/>
    <w:lvl w:ilvl="0" w:tplc="370C14A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2488F"/>
    <w:multiLevelType w:val="hybridMultilevel"/>
    <w:tmpl w:val="6F9E9398"/>
    <w:lvl w:ilvl="0" w:tplc="2C5C254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Lucida Sans" w:hint="default"/>
        <w:color w:val="222222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F96C9A"/>
    <w:multiLevelType w:val="hybridMultilevel"/>
    <w:tmpl w:val="0B180D58"/>
    <w:lvl w:ilvl="0" w:tplc="A70C05F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E6792"/>
    <w:multiLevelType w:val="hybridMultilevel"/>
    <w:tmpl w:val="365600A6"/>
    <w:lvl w:ilvl="0" w:tplc="5F2E05D0">
      <w:start w:val="1"/>
      <w:numFmt w:val="upperLetter"/>
      <w:lvlText w:val="%1.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F33F4"/>
    <w:multiLevelType w:val="hybridMultilevel"/>
    <w:tmpl w:val="20BC1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3487F"/>
    <w:multiLevelType w:val="hybridMultilevel"/>
    <w:tmpl w:val="C9D4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F20E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96C3D"/>
    <w:multiLevelType w:val="hybridMultilevel"/>
    <w:tmpl w:val="88E88FC4"/>
    <w:lvl w:ilvl="0" w:tplc="F0F6D734">
      <w:start w:val="1"/>
      <w:numFmt w:val="lowerLetter"/>
      <w:lvlText w:val="%1)"/>
      <w:lvlJc w:val="left"/>
      <w:pPr>
        <w:ind w:left="3520" w:hanging="31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17F1"/>
    <w:multiLevelType w:val="hybridMultilevel"/>
    <w:tmpl w:val="4AB0C090"/>
    <w:lvl w:ilvl="0" w:tplc="A70C05F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6CC1"/>
    <w:multiLevelType w:val="hybridMultilevel"/>
    <w:tmpl w:val="6A26AA16"/>
    <w:lvl w:ilvl="0" w:tplc="FAA42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202EF5"/>
    <w:multiLevelType w:val="hybridMultilevel"/>
    <w:tmpl w:val="76CAB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D0702"/>
    <w:multiLevelType w:val="hybridMultilevel"/>
    <w:tmpl w:val="CE52D98A"/>
    <w:lvl w:ilvl="0" w:tplc="BEDEE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B4D57"/>
    <w:multiLevelType w:val="hybridMultilevel"/>
    <w:tmpl w:val="8B34A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2A52"/>
    <w:multiLevelType w:val="hybridMultilevel"/>
    <w:tmpl w:val="27DA5A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56614F"/>
    <w:multiLevelType w:val="multilevel"/>
    <w:tmpl w:val="D3FA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71888"/>
    <w:multiLevelType w:val="hybridMultilevel"/>
    <w:tmpl w:val="2494AD2A"/>
    <w:lvl w:ilvl="0" w:tplc="C1849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74ACF"/>
    <w:multiLevelType w:val="hybridMultilevel"/>
    <w:tmpl w:val="7D10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37C9C"/>
    <w:multiLevelType w:val="multilevel"/>
    <w:tmpl w:val="8ADA55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EE204C0"/>
    <w:multiLevelType w:val="hybridMultilevel"/>
    <w:tmpl w:val="5D4A6AAC"/>
    <w:lvl w:ilvl="0" w:tplc="E4042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Lucida Sans" w:hint="default"/>
        <w:color w:val="222222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1911">
    <w:abstractNumId w:val="24"/>
  </w:num>
  <w:num w:numId="2" w16cid:durableId="1569874252">
    <w:abstractNumId w:val="9"/>
  </w:num>
  <w:num w:numId="3" w16cid:durableId="2063404621">
    <w:abstractNumId w:val="6"/>
  </w:num>
  <w:num w:numId="4" w16cid:durableId="58603660">
    <w:abstractNumId w:val="27"/>
  </w:num>
  <w:num w:numId="5" w16cid:durableId="498935018">
    <w:abstractNumId w:val="5"/>
  </w:num>
  <w:num w:numId="6" w16cid:durableId="110245910">
    <w:abstractNumId w:val="13"/>
  </w:num>
  <w:num w:numId="7" w16cid:durableId="715936871">
    <w:abstractNumId w:val="14"/>
  </w:num>
  <w:num w:numId="8" w16cid:durableId="538707998">
    <w:abstractNumId w:val="15"/>
  </w:num>
  <w:num w:numId="9" w16cid:durableId="1989162777">
    <w:abstractNumId w:val="8"/>
  </w:num>
  <w:num w:numId="10" w16cid:durableId="974409560">
    <w:abstractNumId w:val="17"/>
  </w:num>
  <w:num w:numId="11" w16cid:durableId="1609239772">
    <w:abstractNumId w:val="4"/>
  </w:num>
  <w:num w:numId="12" w16cid:durableId="1971857993">
    <w:abstractNumId w:val="20"/>
  </w:num>
  <w:num w:numId="13" w16cid:durableId="1680040072">
    <w:abstractNumId w:val="18"/>
  </w:num>
  <w:num w:numId="14" w16cid:durableId="1227688226">
    <w:abstractNumId w:val="2"/>
  </w:num>
  <w:num w:numId="15" w16cid:durableId="348720083">
    <w:abstractNumId w:val="10"/>
  </w:num>
  <w:num w:numId="16" w16cid:durableId="293798217">
    <w:abstractNumId w:val="25"/>
  </w:num>
  <w:num w:numId="17" w16cid:durableId="510919383">
    <w:abstractNumId w:val="0"/>
  </w:num>
  <w:num w:numId="18" w16cid:durableId="183598770">
    <w:abstractNumId w:val="23"/>
  </w:num>
  <w:num w:numId="19" w16cid:durableId="418185345">
    <w:abstractNumId w:val="22"/>
  </w:num>
  <w:num w:numId="20" w16cid:durableId="658652755">
    <w:abstractNumId w:val="11"/>
  </w:num>
  <w:num w:numId="21" w16cid:durableId="1960529381">
    <w:abstractNumId w:val="19"/>
  </w:num>
  <w:num w:numId="22" w16cid:durableId="1589075682">
    <w:abstractNumId w:val="3"/>
  </w:num>
  <w:num w:numId="23" w16cid:durableId="1776368878">
    <w:abstractNumId w:val="16"/>
  </w:num>
  <w:num w:numId="24" w16cid:durableId="863438715">
    <w:abstractNumId w:val="21"/>
  </w:num>
  <w:num w:numId="25" w16cid:durableId="71852105">
    <w:abstractNumId w:val="26"/>
  </w:num>
  <w:num w:numId="26" w16cid:durableId="1271858905">
    <w:abstractNumId w:val="7"/>
  </w:num>
  <w:num w:numId="27" w16cid:durableId="1987079184">
    <w:abstractNumId w:val="1"/>
  </w:num>
  <w:num w:numId="28" w16cid:durableId="80103478">
    <w:abstractNumId w:val="12"/>
  </w:num>
  <w:num w:numId="29" w16cid:durableId="18394212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21"/>
    <w:rsid w:val="0003657C"/>
    <w:rsid w:val="00077073"/>
    <w:rsid w:val="000D7175"/>
    <w:rsid w:val="00115661"/>
    <w:rsid w:val="0015160F"/>
    <w:rsid w:val="00184712"/>
    <w:rsid w:val="001E04A6"/>
    <w:rsid w:val="00206E18"/>
    <w:rsid w:val="002306FF"/>
    <w:rsid w:val="00230CC2"/>
    <w:rsid w:val="00234754"/>
    <w:rsid w:val="0025524C"/>
    <w:rsid w:val="0029234F"/>
    <w:rsid w:val="00330D3C"/>
    <w:rsid w:val="003802BC"/>
    <w:rsid w:val="004113B7"/>
    <w:rsid w:val="004137B1"/>
    <w:rsid w:val="00472A55"/>
    <w:rsid w:val="00484547"/>
    <w:rsid w:val="0049338E"/>
    <w:rsid w:val="004C256C"/>
    <w:rsid w:val="005370C9"/>
    <w:rsid w:val="005D470F"/>
    <w:rsid w:val="006044BB"/>
    <w:rsid w:val="006444E5"/>
    <w:rsid w:val="00687509"/>
    <w:rsid w:val="006D4413"/>
    <w:rsid w:val="006E5BAA"/>
    <w:rsid w:val="00730FD7"/>
    <w:rsid w:val="00750043"/>
    <w:rsid w:val="00774E60"/>
    <w:rsid w:val="007E24F6"/>
    <w:rsid w:val="00814406"/>
    <w:rsid w:val="00825192"/>
    <w:rsid w:val="008558CE"/>
    <w:rsid w:val="00904E2A"/>
    <w:rsid w:val="009211DD"/>
    <w:rsid w:val="00943823"/>
    <w:rsid w:val="0096759E"/>
    <w:rsid w:val="009D42A7"/>
    <w:rsid w:val="009D60BE"/>
    <w:rsid w:val="009F7B71"/>
    <w:rsid w:val="00A11008"/>
    <w:rsid w:val="00AA666E"/>
    <w:rsid w:val="00AB5A87"/>
    <w:rsid w:val="00AE68AC"/>
    <w:rsid w:val="00AF6655"/>
    <w:rsid w:val="00B13E00"/>
    <w:rsid w:val="00B95B09"/>
    <w:rsid w:val="00BD6C15"/>
    <w:rsid w:val="00CA111F"/>
    <w:rsid w:val="00CC23BD"/>
    <w:rsid w:val="00CE4AA6"/>
    <w:rsid w:val="00D7728A"/>
    <w:rsid w:val="00D801B9"/>
    <w:rsid w:val="00E12534"/>
    <w:rsid w:val="00E132FD"/>
    <w:rsid w:val="00E621C4"/>
    <w:rsid w:val="00E74BEB"/>
    <w:rsid w:val="00E9009E"/>
    <w:rsid w:val="00ED526C"/>
    <w:rsid w:val="00EE3CA7"/>
    <w:rsid w:val="00F00975"/>
    <w:rsid w:val="00F20384"/>
    <w:rsid w:val="00F22B21"/>
    <w:rsid w:val="00F46F61"/>
    <w:rsid w:val="00FD7720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F6ED"/>
  <w15:chartTrackingRefBased/>
  <w15:docId w15:val="{0FD0F245-3973-B846-A9F1-3A9330E9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F22B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2B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22B21"/>
    <w:pPr>
      <w:ind w:left="720"/>
      <w:contextualSpacing/>
    </w:pPr>
  </w:style>
  <w:style w:type="table" w:styleId="Tabela-Siatka">
    <w:name w:val="Table Grid"/>
    <w:basedOn w:val="Standardowy"/>
    <w:uiPriority w:val="39"/>
    <w:rsid w:val="00E9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D7728A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687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509"/>
  </w:style>
  <w:style w:type="character" w:styleId="Numerstrony">
    <w:name w:val="page number"/>
    <w:basedOn w:val="Domylnaczcionkaakapitu"/>
    <w:uiPriority w:val="99"/>
    <w:semiHidden/>
    <w:unhideWhenUsed/>
    <w:rsid w:val="00687509"/>
  </w:style>
  <w:style w:type="paragraph" w:customStyle="1" w:styleId="Standard">
    <w:name w:val="Standard"/>
    <w:rsid w:val="006E5BA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9D1058-4589-074D-8898-FA6FDCFC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2515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 Jaworski</dc:creator>
  <cp:keywords/>
  <dc:description/>
  <cp:lastModifiedBy>Arek Jaworski</cp:lastModifiedBy>
  <cp:revision>4</cp:revision>
  <cp:lastPrinted>2024-09-02T18:29:00Z</cp:lastPrinted>
  <dcterms:created xsi:type="dcterms:W3CDTF">2024-09-02T18:36:00Z</dcterms:created>
  <dcterms:modified xsi:type="dcterms:W3CDTF">2024-09-16T18:12:00Z</dcterms:modified>
</cp:coreProperties>
</file>